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default" w:ascii="Times New Roman" w:hAnsi="Times New Roman" w:eastAsia="黑体" w:cs="Times New Roman"/>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val="en-US" w:eastAsia="zh-CN"/>
        </w:rPr>
        <w:t>财政</w:t>
      </w:r>
      <w:r>
        <w:rPr>
          <w:rFonts w:hint="eastAsia" w:ascii="方正小标宋_GBK" w:hAnsi="方正小标宋_GBK" w:eastAsia="方正小标宋_GBK" w:cs="方正小标宋_GBK"/>
          <w:sz w:val="44"/>
          <w:szCs w:val="44"/>
        </w:rPr>
        <w:t>金融领域从业经历的范围</w:t>
      </w:r>
      <w:r>
        <w:rPr>
          <w:rFonts w:hint="eastAsia" w:ascii="方正小标宋_GBK" w:hAnsi="方正小标宋_GBK" w:eastAsia="方正小标宋_GBK" w:cs="方正小标宋_GBK"/>
          <w:sz w:val="44"/>
          <w:szCs w:val="44"/>
          <w:lang w:val="en-US" w:eastAsia="zh-CN"/>
        </w:rPr>
        <w:t>和</w:t>
      </w:r>
      <w:r>
        <w:rPr>
          <w:rFonts w:hint="eastAsia" w:ascii="方正小标宋_GBK" w:hAnsi="方正小标宋_GBK" w:eastAsia="方正小标宋_GBK" w:cs="方正小标宋_GBK"/>
          <w:sz w:val="44"/>
          <w:szCs w:val="44"/>
        </w:rPr>
        <w:t>界定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为规范黔南州</w:t>
      </w:r>
      <w:bookmarkStart w:id="0" w:name="OLE_LINK5"/>
      <w:r>
        <w:rPr>
          <w:rFonts w:hint="eastAsia" w:ascii="仿宋_GB2312" w:hAnsi="仿宋_GB2312" w:eastAsia="仿宋_GB2312" w:cs="仿宋_GB2312"/>
          <w:sz w:val="32"/>
          <w:szCs w:val="32"/>
        </w:rPr>
        <w:t>金融领域</w:t>
      </w:r>
      <w:bookmarkEnd w:id="0"/>
      <w:r>
        <w:rPr>
          <w:rFonts w:hint="eastAsia" w:ascii="仿宋_GB2312" w:hAnsi="仿宋_GB2312" w:eastAsia="仿宋_GB2312" w:cs="仿宋_GB2312"/>
          <w:sz w:val="32"/>
          <w:szCs w:val="32"/>
        </w:rPr>
        <w:t>人才引进工作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参照《贵州省公务员、事业单位公开招录（聘）基层工作经历范围界定及时间计算办法》相关规定，</w:t>
      </w:r>
      <w:r>
        <w:rPr>
          <w:rFonts w:hint="eastAsia" w:ascii="仿宋_GB2312" w:hAnsi="仿宋_GB2312" w:eastAsia="仿宋_GB2312" w:cs="仿宋_GB2312"/>
          <w:sz w:val="32"/>
          <w:szCs w:val="32"/>
          <w:lang w:val="en-US" w:eastAsia="zh-CN"/>
        </w:rPr>
        <w:t>结合黔南实际，现</w:t>
      </w:r>
      <w:r>
        <w:rPr>
          <w:rFonts w:hint="eastAsia" w:ascii="仿宋_GB2312" w:hAnsi="仿宋_GB2312" w:eastAsia="仿宋_GB2312" w:cs="仿宋_GB2312"/>
          <w:sz w:val="32"/>
          <w:szCs w:val="32"/>
        </w:rPr>
        <w:t>就</w:t>
      </w:r>
      <w:r>
        <w:rPr>
          <w:rFonts w:hint="eastAsia" w:ascii="仿宋_GB2312" w:hAnsi="仿宋_GB2312" w:eastAsia="仿宋_GB2312" w:cs="仿宋_GB2312"/>
          <w:sz w:val="32"/>
          <w:szCs w:val="32"/>
          <w:lang w:val="en-US" w:eastAsia="zh-CN"/>
        </w:rPr>
        <w:t>财政</w:t>
      </w:r>
      <w:r>
        <w:rPr>
          <w:rFonts w:hint="eastAsia" w:ascii="仿宋_GB2312" w:hAnsi="仿宋_GB2312" w:eastAsia="仿宋_GB2312" w:cs="仿宋_GB2312"/>
          <w:sz w:val="32"/>
          <w:szCs w:val="32"/>
        </w:rPr>
        <w:t>金融领域从业经历的范围</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界定明确如下</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一、界定</w:t>
      </w:r>
      <w:r>
        <w:rPr>
          <w:rFonts w:hint="eastAsia" w:ascii="黑体" w:hAnsi="黑体" w:eastAsia="黑体" w:cs="黑体"/>
          <w:sz w:val="32"/>
          <w:szCs w:val="32"/>
          <w:lang w:val="en-US" w:eastAsia="zh-CN"/>
        </w:rPr>
        <w:t>的</w:t>
      </w:r>
      <w:r>
        <w:rPr>
          <w:rFonts w:hint="eastAsia" w:ascii="黑体" w:hAnsi="黑体" w:eastAsia="黑体" w:cs="黑体"/>
          <w:sz w:val="32"/>
          <w:szCs w:val="32"/>
        </w:rPr>
        <w:t>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财政</w:t>
      </w:r>
      <w:r>
        <w:rPr>
          <w:rFonts w:hint="eastAsia" w:ascii="仿宋_GB2312" w:hAnsi="仿宋_GB2312" w:eastAsia="仿宋_GB2312" w:cs="仿宋_GB2312"/>
          <w:sz w:val="32"/>
          <w:szCs w:val="32"/>
        </w:rPr>
        <w:t>金融行业从业经历，是指报考人员在银行业金融机构、金融监管部门或政府财政金融部门，从事财政金融相关业务或管理工作的履历。具体包括以下情形：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bookmarkStart w:id="1" w:name="OLE_LINK1"/>
      <w:r>
        <w:rPr>
          <w:rFonts w:hint="eastAsia" w:ascii="仿宋_GB2312" w:hAnsi="仿宋_GB2312" w:eastAsia="仿宋_GB2312" w:cs="仿宋_GB2312"/>
          <w:color w:val="auto"/>
          <w:sz w:val="32"/>
          <w:szCs w:val="32"/>
        </w:rPr>
        <w:t>（一）</w:t>
      </w:r>
      <w:bookmarkEnd w:id="1"/>
      <w:r>
        <w:rPr>
          <w:rFonts w:hint="eastAsia" w:ascii="仿宋_GB2312" w:hAnsi="仿宋_GB2312" w:eastAsia="仿宋_GB2312" w:cs="仿宋_GB2312"/>
          <w:color w:val="auto"/>
          <w:sz w:val="32"/>
          <w:szCs w:val="32"/>
        </w:rPr>
        <w:t>银行业金融机构（含政策性银行、</w:t>
      </w:r>
      <w:r>
        <w:rPr>
          <w:rFonts w:hint="eastAsia" w:ascii="仿宋_GB2312" w:hAnsi="仿宋_GB2312" w:eastAsia="仿宋_GB2312" w:cs="仿宋_GB2312"/>
          <w:color w:val="auto"/>
          <w:sz w:val="32"/>
          <w:szCs w:val="32"/>
          <w:lang w:eastAsia="zh-CN"/>
        </w:rPr>
        <w:t>国有</w:t>
      </w:r>
      <w:r>
        <w:rPr>
          <w:rFonts w:hint="eastAsia" w:ascii="仿宋_GB2312" w:hAnsi="仿宋_GB2312" w:eastAsia="仿宋_GB2312" w:cs="仿宋_GB2312"/>
          <w:color w:val="auto"/>
          <w:sz w:val="32"/>
          <w:szCs w:val="32"/>
        </w:rPr>
        <w:t>商业银行、</w:t>
      </w:r>
      <w:r>
        <w:rPr>
          <w:rFonts w:hint="eastAsia" w:ascii="仿宋_GB2312" w:hAnsi="仿宋_GB2312" w:eastAsia="仿宋_GB2312" w:cs="仿宋_GB2312"/>
          <w:color w:val="auto"/>
          <w:sz w:val="32"/>
          <w:szCs w:val="32"/>
          <w:lang w:eastAsia="zh-CN"/>
        </w:rPr>
        <w:t>城市商业银行、股份制银行、地方法人金融机构</w:t>
      </w:r>
      <w:r>
        <w:rPr>
          <w:rFonts w:hint="eastAsia" w:ascii="仿宋_GB2312" w:hAnsi="仿宋_GB2312" w:eastAsia="仿宋_GB2312" w:cs="仿宋_GB2312"/>
          <w:color w:val="auto"/>
          <w:sz w:val="32"/>
          <w:szCs w:val="32"/>
        </w:rPr>
        <w:t>等）</w:t>
      </w:r>
      <w:r>
        <w:rPr>
          <w:rFonts w:hint="eastAsia" w:ascii="仿宋_GB2312" w:hAnsi="仿宋_GB2312" w:eastAsia="仿宋_GB2312" w:cs="仿宋_GB2312"/>
          <w:color w:val="auto"/>
          <w:sz w:val="32"/>
          <w:szCs w:val="32"/>
          <w:lang w:eastAsia="zh-CN"/>
        </w:rPr>
        <w:t>工作经历</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bookmarkStart w:id="2" w:name="OLE_LINK2"/>
      <w:r>
        <w:rPr>
          <w:rFonts w:hint="eastAsia" w:ascii="仿宋_GB2312" w:hAnsi="仿宋_GB2312" w:eastAsia="仿宋_GB2312" w:cs="仿宋_GB2312"/>
          <w:color w:val="auto"/>
          <w:sz w:val="32"/>
          <w:szCs w:val="32"/>
        </w:rPr>
        <w:t>（二）</w:t>
      </w:r>
      <w:bookmarkEnd w:id="2"/>
      <w:r>
        <w:rPr>
          <w:rFonts w:hint="eastAsia" w:ascii="仿宋_GB2312" w:hAnsi="仿宋_GB2312" w:eastAsia="仿宋_GB2312" w:cs="仿宋_GB2312"/>
          <w:color w:val="auto"/>
          <w:sz w:val="32"/>
          <w:szCs w:val="32"/>
        </w:rPr>
        <w:t>人民银行</w:t>
      </w:r>
      <w:r>
        <w:rPr>
          <w:rFonts w:hint="eastAsia" w:ascii="仿宋_GB2312" w:hAnsi="仿宋_GB2312" w:eastAsia="仿宋_GB2312" w:cs="仿宋_GB2312"/>
          <w:color w:val="auto"/>
          <w:sz w:val="32"/>
          <w:szCs w:val="32"/>
          <w:lang w:eastAsia="zh-CN"/>
        </w:rPr>
        <w:t>和国家金融监督管理总局派驻黔南机构工作经历</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bookmarkStart w:id="3" w:name="OLE_LINK3"/>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）政府财政、金融、审计部门从事财政金融监管、债务管理、预算管理等相关岗位的工作经历</w:t>
      </w:r>
      <w:r>
        <w:rPr>
          <w:rFonts w:hint="eastAsia" w:ascii="仿宋_GB2312" w:hAnsi="仿宋_GB2312" w:eastAsia="仿宋_GB2312" w:cs="仿宋_GB2312"/>
          <w:sz w:val="32"/>
          <w:szCs w:val="32"/>
          <w:lang w:val="en-US" w:eastAsia="zh-CN"/>
        </w:rPr>
        <w:t>；</w:t>
      </w:r>
    </w:p>
    <w:bookmarkEnd w:id="3"/>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）在会计师事务所从事财政资金审计、政府债务核查、预算执行审计等与财政金融管理密切相关的工作经历</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其他可认定为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财政</w:t>
      </w:r>
      <w:r>
        <w:rPr>
          <w:rFonts w:hint="eastAsia" w:ascii="仿宋_GB2312" w:hAnsi="仿宋_GB2312" w:eastAsia="仿宋_GB2312" w:cs="仿宋_GB2312"/>
          <w:sz w:val="32"/>
          <w:szCs w:val="32"/>
        </w:rPr>
        <w:t>金融从业经历的情形</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注：以上从业经历可累计计算。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不</w:t>
      </w:r>
      <w:r>
        <w:rPr>
          <w:rFonts w:hint="eastAsia" w:ascii="黑体" w:hAnsi="黑体" w:eastAsia="黑体" w:cs="黑体"/>
          <w:sz w:val="32"/>
          <w:szCs w:val="32"/>
          <w:lang w:val="en-US" w:eastAsia="zh-CN"/>
        </w:rPr>
        <w:t>予界定的情形</w:t>
      </w:r>
      <w:bookmarkStart w:id="4" w:name="_GoBack"/>
      <w:bookmarkEnd w:id="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（一）金融机构从事后勤等与财政金融业务无关的工作经历；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（二）在读期间的全日制学习、实习或社会实践经历，不计入从业经历时间；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（三）在基层工作期间借调至上级财政金融部门但实际未从事财政金融业务的时间，不计入从业经历时间</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（四）其他不</w:t>
      </w:r>
      <w:r>
        <w:rPr>
          <w:rFonts w:hint="eastAsia" w:ascii="仿宋_GB2312" w:hAnsi="仿宋_GB2312" w:eastAsia="仿宋_GB2312" w:cs="仿宋_GB2312"/>
          <w:sz w:val="32"/>
          <w:szCs w:val="32"/>
          <w:lang w:val="en-US" w:eastAsia="zh-CN"/>
        </w:rPr>
        <w:t>予界定的情形。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p>
    <w:sectPr>
      <w:pgSz w:w="11906" w:h="16838"/>
      <w:pgMar w:top="2041" w:right="1474" w:bottom="187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3YTFmYjhiM2VhNmViMzRiNzJmNGUyODU2MDMwNjgifQ=="/>
  </w:docVars>
  <w:rsids>
    <w:rsidRoot w:val="00000000"/>
    <w:rsid w:val="0D1323D1"/>
    <w:rsid w:val="0FD04DF1"/>
    <w:rsid w:val="12A34311"/>
    <w:rsid w:val="180B54E5"/>
    <w:rsid w:val="19D17E4C"/>
    <w:rsid w:val="1B334F1E"/>
    <w:rsid w:val="1B8044B8"/>
    <w:rsid w:val="2B337315"/>
    <w:rsid w:val="2BF437BD"/>
    <w:rsid w:val="2CE66D6E"/>
    <w:rsid w:val="3128052D"/>
    <w:rsid w:val="31293514"/>
    <w:rsid w:val="31491E87"/>
    <w:rsid w:val="3BFF5F92"/>
    <w:rsid w:val="4E83453E"/>
    <w:rsid w:val="5DC45C5C"/>
    <w:rsid w:val="60B86982"/>
    <w:rsid w:val="61F70924"/>
    <w:rsid w:val="62824EF3"/>
    <w:rsid w:val="631A163D"/>
    <w:rsid w:val="63E545FC"/>
    <w:rsid w:val="6E0359BE"/>
    <w:rsid w:val="7208229B"/>
    <w:rsid w:val="732C1214"/>
    <w:rsid w:val="737E54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528</Words>
  <Characters>528</Characters>
  <Lines>0</Lines>
  <Paragraphs>0</Paragraphs>
  <TotalTime>1</TotalTime>
  <ScaleCrop>false</ScaleCrop>
  <LinksUpToDate>false</LinksUpToDate>
  <CharactersWithSpaces>528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2026-07-27T01:15:00Z</dcterms:created>
  <dc:creator>Administrator</dc:creator>
  <cp:lastModifiedBy>陆光林</cp:lastModifiedBy>
  <cp:lastPrinted>2026-08-24T09:49:00Z</cp:lastPrinted>
  <dcterms:modified xsi:type="dcterms:W3CDTF">2026-09-02T03:35:22Z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B17A0E51C8D648789E9F405BAB59536C_12</vt:lpwstr>
  </property>
  <property fmtid="{D5CDD505-2E9C-101B-9397-08002B2CF9AE}" pid="4" name="KSOTemplateDocerSaveRecord">
    <vt:lpwstr>eyJoZGlkIjoiOGFhNGMwMWZmM2IyZDZkMWY5MDQ2Y2YzN2M2NjIxZjYiLCJ1c2VySWQiOiIzMDIxMjA1MzEifQ==</vt:lpwstr>
  </property>
</Properties>
</file>