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AEC4A2">
      <w:pPr>
        <w:keepNext w:val="0"/>
        <w:keepLines w:val="0"/>
        <w:widowControl/>
        <w:suppressLineNumbers w:val="0"/>
        <w:jc w:val="both"/>
        <w:textAlignment w:val="center"/>
        <w:rPr>
          <w:rFonts w:hint="eastAsia" w:ascii="微软雅黑" w:hAnsi="微软雅黑" w:eastAsia="微软雅黑" w:cs="微软雅黑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附件1</w:t>
      </w:r>
    </w:p>
    <w:p w14:paraId="66E0B6B4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腾冲市人民医院2026年公开招聘编制外合同制人员岗位表</w:t>
      </w:r>
    </w:p>
    <w:tbl>
      <w:tblPr>
        <w:tblStyle w:val="7"/>
        <w:tblW w:w="1445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5"/>
        <w:gridCol w:w="1623"/>
        <w:gridCol w:w="1155"/>
        <w:gridCol w:w="495"/>
        <w:gridCol w:w="1953"/>
        <w:gridCol w:w="1352"/>
        <w:gridCol w:w="1215"/>
        <w:gridCol w:w="1653"/>
        <w:gridCol w:w="1863"/>
        <w:gridCol w:w="2401"/>
      </w:tblGrid>
      <w:tr w14:paraId="2D2B2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6" w:hRule="atLeast"/>
          <w:jc w:val="center"/>
        </w:trPr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6A2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F17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D34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682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</w:t>
            </w:r>
          </w:p>
          <w:p w14:paraId="2274ED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人数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CA7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年龄要求</w:t>
            </w:r>
          </w:p>
        </w:tc>
        <w:tc>
          <w:tcPr>
            <w:tcW w:w="1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6D3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学历性质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E26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</w:t>
            </w:r>
          </w:p>
          <w:p w14:paraId="34853F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要求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0AF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1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E71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职称及执业资格要求</w:t>
            </w:r>
          </w:p>
        </w:tc>
        <w:tc>
          <w:tcPr>
            <w:tcW w:w="2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865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其他条件</w:t>
            </w:r>
          </w:p>
        </w:tc>
      </w:tr>
      <w:tr w14:paraId="7723C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0" w:hRule="atLeast"/>
          <w:jc w:val="center"/>
        </w:trPr>
        <w:tc>
          <w:tcPr>
            <w:tcW w:w="74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C1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2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0E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腾冲市人民医院</w:t>
            </w:r>
          </w:p>
          <w:p w14:paraId="615CC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2B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护理岗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7D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4F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30岁及以下</w:t>
            </w:r>
          </w:p>
        </w:tc>
        <w:tc>
          <w:tcPr>
            <w:tcW w:w="1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99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普通高校（不含独立学院、民办学院、不含专升本）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1A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普通高校本科及以上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60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护理、护理学</w:t>
            </w:r>
          </w:p>
        </w:tc>
        <w:tc>
          <w:tcPr>
            <w:tcW w:w="1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52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持有护士资格证或护士资格考试合格证明</w:t>
            </w:r>
          </w:p>
        </w:tc>
        <w:tc>
          <w:tcPr>
            <w:tcW w:w="2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CB4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0"/>
                <w:lang w:val="en-US" w:eastAsia="zh-CN" w:bidi="ar"/>
              </w:rPr>
              <w:t>护理A岗4名，限女性；护理B岗2名，限男性；护理B岗招录不足，岗位调整到A岗按成绩从高分补录。</w:t>
            </w:r>
          </w:p>
        </w:tc>
      </w:tr>
      <w:tr w14:paraId="4F2E2E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7" w:hRule="atLeast"/>
          <w:jc w:val="center"/>
        </w:trPr>
        <w:tc>
          <w:tcPr>
            <w:tcW w:w="74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43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23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3E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E43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医学检验岗</w:t>
            </w:r>
          </w:p>
        </w:tc>
        <w:tc>
          <w:tcPr>
            <w:tcW w:w="49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59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9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54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30岁及以下</w:t>
            </w:r>
          </w:p>
        </w:tc>
        <w:tc>
          <w:tcPr>
            <w:tcW w:w="13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79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普通高校（不含独立学院、民办学院、不含专升本）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FF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普通高校本科及以上</w:t>
            </w:r>
          </w:p>
        </w:tc>
        <w:tc>
          <w:tcPr>
            <w:tcW w:w="1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FA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医学检验技术、卫生检验与检疫</w:t>
            </w:r>
          </w:p>
        </w:tc>
        <w:tc>
          <w:tcPr>
            <w:tcW w:w="1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84899">
            <w:pPr>
              <w:jc w:val="left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4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8B4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FF0000"/>
                <w:sz w:val="20"/>
                <w:szCs w:val="20"/>
                <w:u w:val="none"/>
              </w:rPr>
            </w:pPr>
          </w:p>
        </w:tc>
      </w:tr>
    </w:tbl>
    <w:p w14:paraId="68B7ABA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right="0" w:right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sectPr>
      <w:headerReference r:id="rId3" w:type="default"/>
      <w:footerReference r:id="rId4" w:type="default"/>
      <w:pgSz w:w="16838" w:h="11906" w:orient="landscape"/>
      <w:pgMar w:top="1587" w:right="2098" w:bottom="1474" w:left="1928" w:header="851" w:footer="992" w:gutter="0"/>
      <w:pgNumType w:fmt="decimal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仿宋_GB2312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58291D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961C098">
                          <w:pPr>
                            <w:pStyle w:val="4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961C098">
                    <w:pPr>
                      <w:pStyle w:val="4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531DDB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703E3"/>
    <w:rsid w:val="00D27629"/>
    <w:rsid w:val="03A619C2"/>
    <w:rsid w:val="05051BF6"/>
    <w:rsid w:val="07546EE3"/>
    <w:rsid w:val="0D1349C7"/>
    <w:rsid w:val="0E926416"/>
    <w:rsid w:val="0ED7278C"/>
    <w:rsid w:val="1E47483A"/>
    <w:rsid w:val="206B29CA"/>
    <w:rsid w:val="217B66E4"/>
    <w:rsid w:val="25B00530"/>
    <w:rsid w:val="26C859C5"/>
    <w:rsid w:val="2E1A679E"/>
    <w:rsid w:val="305C7699"/>
    <w:rsid w:val="323C057F"/>
    <w:rsid w:val="454E450C"/>
    <w:rsid w:val="47361614"/>
    <w:rsid w:val="4F0E429E"/>
    <w:rsid w:val="51A17E78"/>
    <w:rsid w:val="53C70A97"/>
    <w:rsid w:val="637D130D"/>
    <w:rsid w:val="63FA1A46"/>
    <w:rsid w:val="64210121"/>
    <w:rsid w:val="64941C03"/>
    <w:rsid w:val="66E91249"/>
    <w:rsid w:val="6BC0728A"/>
    <w:rsid w:val="6F0D36E5"/>
    <w:rsid w:val="777154C3"/>
    <w:rsid w:val="78797D8C"/>
    <w:rsid w:val="7B786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font12"/>
    <w:basedOn w:val="9"/>
    <w:qFormat/>
    <w:uiPriority w:val="0"/>
    <w:rPr>
      <w:rFonts w:hint="eastAsia" w:ascii="方正仿宋_GB2312" w:hAnsi="方正仿宋_GB2312" w:eastAsia="方正仿宋_GB2312" w:cs="方正仿宋_GB2312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450</Words>
  <Characters>458</Characters>
  <Lines>0</Lines>
  <Paragraphs>0</Paragraphs>
  <TotalTime>47</TotalTime>
  <ScaleCrop>false</ScaleCrop>
  <LinksUpToDate>false</LinksUpToDate>
  <CharactersWithSpaces>568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2021-06-21T11:37:00Z</dcterms:created>
  <dc:creator>lenovo</dc:creator>
  <cp:lastModifiedBy>悠幽</cp:lastModifiedBy>
  <cp:lastPrinted>2026-11-02T09:32:00Z</cp:lastPrinted>
  <dcterms:modified xsi:type="dcterms:W3CDTF">2026-11-02T10:50:04Z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eyJoZGlkIjoiOGJlZjhkNmI0NWYzZjMxZTBhNDFlZDJlZmI1N2Q1MWEiLCJ1c2VySWQiOiIzOTUwMzA5MzAifQ==</vt:lpwstr>
  </property>
  <property fmtid="{D5CDD505-2E9C-101B-9397-08002B2CF9AE}" pid="4" name="ICV">
    <vt:lpwstr>53CE1BE6FAFE4C08879C68494366DE0A_13</vt:lpwstr>
  </property>
</Properties>
</file>