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b/>
          <w:bCs/>
          <w:color w:val="auto"/>
          <w:sz w:val="36"/>
          <w:szCs w:val="36"/>
        </w:rPr>
      </w:pPr>
    </w:p>
    <w:p>
      <w:pPr>
        <w:spacing w:line="560" w:lineRule="exact"/>
        <w:jc w:val="center"/>
        <w:rPr>
          <w:rFonts w:cs="方正小标宋_GBK" w:asciiTheme="minorEastAsia" w:hAnsiTheme="minorEastAsia"/>
          <w:b/>
          <w:bCs/>
          <w:color w:val="auto"/>
          <w:sz w:val="36"/>
          <w:szCs w:val="36"/>
        </w:rPr>
      </w:pPr>
      <w:r>
        <w:rPr>
          <w:rFonts w:hint="eastAsia" w:cs="方正小标宋_GBK" w:asciiTheme="minorEastAsia" w:hAnsiTheme="minorEastAsia"/>
          <w:b/>
          <w:bCs/>
          <w:color w:val="auto"/>
          <w:sz w:val="36"/>
          <w:szCs w:val="36"/>
        </w:rPr>
        <w:t>中国人民银行</w:t>
      </w:r>
      <w:r>
        <w:rPr>
          <w:rFonts w:hint="eastAsia" w:cs="方正小标宋_GBK" w:asciiTheme="minorEastAsia" w:hAnsiTheme="minorEastAsia"/>
          <w:b/>
          <w:bCs/>
          <w:color w:val="auto"/>
          <w:sz w:val="36"/>
          <w:szCs w:val="36"/>
          <w:lang w:eastAsia="zh-CN"/>
        </w:rPr>
        <w:t>新疆维吾尔自治区</w:t>
      </w:r>
      <w:r>
        <w:rPr>
          <w:rFonts w:hint="eastAsia" w:cs="方正小标宋_GBK" w:asciiTheme="minorEastAsia" w:hAnsiTheme="minorEastAsia"/>
          <w:b/>
          <w:bCs/>
          <w:color w:val="auto"/>
          <w:sz w:val="36"/>
          <w:szCs w:val="36"/>
        </w:rPr>
        <w:t>分支机构202</w:t>
      </w:r>
      <w:r>
        <w:rPr>
          <w:rFonts w:hint="eastAsia" w:cs="方正小标宋_GBK" w:asciiTheme="minorEastAsia" w:hAnsiTheme="minorEastAsia"/>
          <w:b/>
          <w:bCs/>
          <w:color w:val="auto"/>
          <w:sz w:val="36"/>
          <w:szCs w:val="36"/>
          <w:lang w:val="en-US" w:eastAsia="zh-CN"/>
        </w:rPr>
        <w:t>4</w:t>
      </w:r>
      <w:r>
        <w:rPr>
          <w:rFonts w:hint="eastAsia" w:cs="方正小标宋_GBK" w:asciiTheme="minorEastAsia" w:hAnsiTheme="minorEastAsia"/>
          <w:b/>
          <w:bCs/>
          <w:color w:val="auto"/>
          <w:sz w:val="36"/>
          <w:szCs w:val="36"/>
        </w:rPr>
        <w:t>年度</w:t>
      </w:r>
      <w:r>
        <w:rPr>
          <w:rFonts w:hint="eastAsia" w:cs="方正小标宋_GBK" w:asciiTheme="minorEastAsia" w:hAnsiTheme="minorEastAsia"/>
          <w:b/>
          <w:bCs/>
          <w:color w:val="auto"/>
          <w:sz w:val="36"/>
          <w:szCs w:val="36"/>
          <w:lang w:eastAsia="zh-CN"/>
        </w:rPr>
        <w:t>考试录用公务员</w:t>
      </w:r>
      <w:r>
        <w:rPr>
          <w:rFonts w:hint="eastAsia" w:cs="方正小标宋_GBK" w:asciiTheme="minorEastAsia" w:hAnsiTheme="minorEastAsia"/>
          <w:b/>
          <w:bCs/>
          <w:color w:val="auto"/>
          <w:sz w:val="36"/>
          <w:szCs w:val="36"/>
        </w:rPr>
        <w:t>面试公告</w:t>
      </w:r>
    </w:p>
    <w:p>
      <w:pPr>
        <w:spacing w:line="560" w:lineRule="exact"/>
        <w:ind w:firstLine="602" w:firstLineChars="200"/>
        <w:rPr>
          <w:rFonts w:ascii="仿宋_GB2312" w:hAnsi="仿宋_GB2312" w:eastAsia="仿宋_GB2312" w:cs="仿宋_GB2312"/>
          <w:b/>
          <w:bCs/>
          <w:color w:val="auto"/>
          <w:sz w:val="30"/>
          <w:szCs w:val="30"/>
          <w:u w:val="single"/>
        </w:rPr>
      </w:pPr>
    </w:p>
    <w:p>
      <w:pPr>
        <w:spacing w:line="560" w:lineRule="exact"/>
        <w:rPr>
          <w:rFonts w:ascii="仿宋_GB2312" w:hAnsi="仿宋_GB2312" w:eastAsia="仿宋_GB2312" w:cs="仿宋_GB2312"/>
          <w:color w:val="auto"/>
          <w:sz w:val="30"/>
          <w:szCs w:val="30"/>
        </w:rPr>
      </w:pP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highlight w:val="none"/>
        </w:rPr>
        <w:t>根据</w:t>
      </w:r>
      <w:r>
        <w:rPr>
          <w:rFonts w:hint="eastAsia" w:ascii="仿宋_GB2312" w:hAnsi="仿宋_GB2312" w:eastAsia="仿宋_GB2312" w:cs="仿宋_GB2312"/>
          <w:color w:val="auto"/>
          <w:sz w:val="30"/>
          <w:szCs w:val="30"/>
          <w:highlight w:val="none"/>
          <w:lang w:eastAsia="zh-CN"/>
        </w:rPr>
        <w:t>公务员法和公务员录用有关规定，</w:t>
      </w:r>
      <w:r>
        <w:rPr>
          <w:rFonts w:hint="eastAsia" w:ascii="仿宋_GB2312" w:hAnsi="仿宋_GB2312" w:eastAsia="仿宋_GB2312" w:cs="仿宋_GB2312"/>
          <w:color w:val="auto"/>
          <w:sz w:val="30"/>
          <w:szCs w:val="30"/>
          <w:highlight w:val="none"/>
        </w:rPr>
        <w:t>现就中国人民银行新疆维吾尔自治区分支机构202</w:t>
      </w:r>
      <w:r>
        <w:rPr>
          <w:rFonts w:hint="eastAsia" w:ascii="仿宋_GB2312" w:hAnsi="仿宋_GB2312" w:eastAsia="仿宋_GB2312" w:cs="仿宋_GB2312"/>
          <w:color w:val="auto"/>
          <w:sz w:val="30"/>
          <w:szCs w:val="30"/>
          <w:highlight w:val="none"/>
          <w:lang w:val="en-US" w:eastAsia="zh-CN"/>
        </w:rPr>
        <w:t>4</w:t>
      </w:r>
      <w:r>
        <w:rPr>
          <w:rFonts w:hint="eastAsia" w:ascii="仿宋_GB2312" w:hAnsi="仿宋_GB2312" w:eastAsia="仿宋_GB2312" w:cs="仿宋_GB2312"/>
          <w:color w:val="auto"/>
          <w:sz w:val="30"/>
          <w:szCs w:val="30"/>
          <w:highlight w:val="none"/>
        </w:rPr>
        <w:t>年度</w:t>
      </w:r>
      <w:r>
        <w:rPr>
          <w:rFonts w:hint="eastAsia" w:ascii="仿宋_GB2312" w:hAnsi="仿宋_GB2312" w:eastAsia="仿宋_GB2312" w:cs="仿宋_GB2312"/>
          <w:color w:val="auto"/>
          <w:sz w:val="30"/>
          <w:szCs w:val="30"/>
          <w:highlight w:val="none"/>
          <w:lang w:eastAsia="zh-CN"/>
        </w:rPr>
        <w:t>考试录用公务员</w:t>
      </w:r>
      <w:r>
        <w:rPr>
          <w:rFonts w:hint="eastAsia" w:ascii="仿宋_GB2312" w:hAnsi="仿宋_GB2312" w:eastAsia="仿宋_GB2312" w:cs="仿宋_GB2312"/>
          <w:color w:val="auto"/>
          <w:sz w:val="30"/>
          <w:szCs w:val="30"/>
          <w:highlight w:val="none"/>
        </w:rPr>
        <w:t>面</w:t>
      </w:r>
      <w:r>
        <w:rPr>
          <w:rFonts w:hint="eastAsia" w:ascii="仿宋_GB2312" w:hAnsi="仿宋_GB2312" w:eastAsia="仿宋_GB2312" w:cs="仿宋_GB2312"/>
          <w:color w:val="auto"/>
          <w:sz w:val="30"/>
          <w:szCs w:val="30"/>
        </w:rPr>
        <w:t>试</w:t>
      </w:r>
      <w:r>
        <w:rPr>
          <w:rFonts w:hint="eastAsia" w:ascii="仿宋_GB2312" w:hAnsi="仿宋_GB2312" w:eastAsia="仿宋_GB2312" w:cs="仿宋_GB2312"/>
          <w:color w:val="auto"/>
          <w:sz w:val="30"/>
          <w:szCs w:val="30"/>
          <w:lang w:eastAsia="zh-CN"/>
        </w:rPr>
        <w:t>有关事宜通知</w:t>
      </w:r>
      <w:r>
        <w:rPr>
          <w:rFonts w:hint="eastAsia" w:ascii="仿宋_GB2312" w:hAnsi="仿宋_GB2312" w:eastAsia="仿宋_GB2312" w:cs="仿宋_GB2312"/>
          <w:color w:val="auto"/>
          <w:sz w:val="30"/>
          <w:szCs w:val="30"/>
        </w:rPr>
        <w:t>如下：</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一、面试人员名单</w:t>
      </w:r>
    </w:p>
    <w:p>
      <w:pPr>
        <w:spacing w:line="560" w:lineRule="exact"/>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面试人员名单详见附件1</w:t>
      </w:r>
      <w:r>
        <w:rPr>
          <w:rFonts w:hint="eastAsia" w:ascii="仿宋_GB2312" w:hAnsi="仿宋_GB2312" w:eastAsia="仿宋_GB2312" w:cs="仿宋_GB2312"/>
          <w:color w:val="auto"/>
          <w:sz w:val="30"/>
          <w:szCs w:val="30"/>
          <w:lang w:eastAsia="zh-CN"/>
        </w:rPr>
        <w:t>，同一职位按照准考证号升序排列</w:t>
      </w:r>
      <w:r>
        <w:rPr>
          <w:rFonts w:hint="eastAsia" w:ascii="仿宋_GB2312" w:hAnsi="仿宋_GB2312" w:eastAsia="仿宋_GB2312" w:cs="仿宋_GB2312"/>
          <w:color w:val="auto"/>
          <w:sz w:val="30"/>
          <w:szCs w:val="30"/>
        </w:rPr>
        <w:t>。</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二、面试确认</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（一）请入围面试的考生于202</w:t>
      </w:r>
      <w:r>
        <w:rPr>
          <w:rFonts w:hint="eastAsia" w:ascii="仿宋_GB2312" w:hAnsi="仿宋_GB2312" w:eastAsia="仿宋_GB2312" w:cs="仿宋_GB2312"/>
          <w:color w:val="auto"/>
          <w:sz w:val="30"/>
          <w:szCs w:val="30"/>
          <w:lang w:val="en-US" w:eastAsia="zh-CN"/>
        </w:rPr>
        <w:t>4</w:t>
      </w:r>
      <w:r>
        <w:rPr>
          <w:rFonts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3</w:t>
      </w:r>
      <w:r>
        <w:rPr>
          <w:rFonts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10</w:t>
      </w:r>
      <w:r>
        <w:rPr>
          <w:rFonts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rPr>
        <w:t>24点</w:t>
      </w:r>
      <w:r>
        <w:rPr>
          <w:rFonts w:ascii="仿宋_GB2312" w:hAnsi="仿宋_GB2312" w:eastAsia="仿宋_GB2312" w:cs="仿宋_GB2312"/>
          <w:color w:val="auto"/>
          <w:sz w:val="30"/>
          <w:szCs w:val="30"/>
        </w:rPr>
        <w:t>前将本人签名的《参加面试确认书》（附件</w:t>
      </w:r>
      <w:r>
        <w:rPr>
          <w:rFonts w:hint="eastAsia" w:ascii="仿宋_GB2312" w:hAnsi="仿宋_GB2312" w:eastAsia="仿宋_GB2312" w:cs="仿宋_GB2312"/>
          <w:color w:val="auto"/>
          <w:sz w:val="30"/>
          <w:szCs w:val="30"/>
        </w:rPr>
        <w:t>2</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发送至XJRMYHHYZL@163.COM</w:t>
      </w:r>
      <w:r>
        <w:rPr>
          <w:rFonts w:ascii="仿宋_GB2312" w:hAnsi="仿宋_GB2312" w:eastAsia="仿宋_GB2312" w:cs="仿宋_GB2312"/>
          <w:color w:val="auto"/>
          <w:sz w:val="30"/>
          <w:szCs w:val="30"/>
        </w:rPr>
        <w:t>，电子邮件标题统一为“XXX</w:t>
      </w:r>
      <w:r>
        <w:rPr>
          <w:rFonts w:hint="eastAsia" w:ascii="仿宋_GB2312" w:hAnsi="仿宋_GB2312" w:eastAsia="仿宋_GB2312" w:cs="仿宋_GB2312"/>
          <w:color w:val="auto"/>
          <w:sz w:val="30"/>
          <w:szCs w:val="30"/>
        </w:rPr>
        <w:t>（身份证号XXX</w:t>
      </w:r>
      <w:r>
        <w:rPr>
          <w:rFonts w:hint="eastAsia" w:ascii="仿宋_GB2312" w:hAnsi="仿宋_GB2312" w:eastAsia="仿宋_GB2312" w:cs="仿宋_GB2312"/>
          <w:color w:val="auto"/>
          <w:sz w:val="30"/>
          <w:szCs w:val="30"/>
          <w:lang w:eastAsia="zh-CN"/>
        </w:rPr>
        <w:t>）</w:t>
      </w:r>
      <w:r>
        <w:rPr>
          <w:rFonts w:ascii="仿宋_GB2312" w:hAnsi="仿宋_GB2312" w:eastAsia="仿宋_GB2312" w:cs="仿宋_GB2312"/>
          <w:color w:val="auto"/>
          <w:sz w:val="30"/>
          <w:szCs w:val="30"/>
        </w:rPr>
        <w:t>确认参加</w:t>
      </w:r>
      <w:r>
        <w:rPr>
          <w:rFonts w:hint="eastAsia" w:ascii="仿宋_GB2312" w:hAnsi="仿宋_GB2312" w:eastAsia="仿宋_GB2312" w:cs="仿宋_GB2312"/>
          <w:color w:val="auto"/>
          <w:sz w:val="30"/>
          <w:szCs w:val="30"/>
        </w:rPr>
        <w:t>中国人民银行</w:t>
      </w:r>
      <w:r>
        <w:rPr>
          <w:rFonts w:hint="eastAsia" w:ascii="仿宋_GB2312" w:hAnsi="仿宋_GB2312" w:eastAsia="仿宋_GB2312" w:cs="仿宋_GB2312"/>
          <w:color w:val="auto"/>
          <w:sz w:val="30"/>
          <w:szCs w:val="30"/>
          <w:highlight w:val="none"/>
        </w:rPr>
        <w:t>新疆维吾尔自治区</w:t>
      </w:r>
      <w:r>
        <w:rPr>
          <w:rFonts w:hint="eastAsia" w:ascii="仿宋_GB2312" w:hAnsi="仿宋_GB2312" w:eastAsia="仿宋_GB2312" w:cs="仿宋_GB2312"/>
          <w:color w:val="auto"/>
          <w:sz w:val="30"/>
          <w:szCs w:val="30"/>
        </w:rPr>
        <w:t>分支机构</w:t>
      </w:r>
      <w:r>
        <w:rPr>
          <w:rFonts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lang w:val="en-US" w:eastAsia="zh-CN"/>
        </w:rPr>
        <w:t>4</w:t>
      </w:r>
      <w:r>
        <w:rPr>
          <w:rFonts w:ascii="仿宋_GB2312" w:hAnsi="仿宋_GB2312" w:eastAsia="仿宋_GB2312" w:cs="仿宋_GB2312"/>
          <w:color w:val="auto"/>
          <w:sz w:val="30"/>
          <w:szCs w:val="30"/>
        </w:rPr>
        <w:t>年度</w:t>
      </w:r>
      <w:r>
        <w:rPr>
          <w:rFonts w:hint="eastAsia" w:ascii="仿宋_GB2312" w:hAnsi="仿宋_GB2312" w:eastAsia="仿宋_GB2312" w:cs="仿宋_GB2312"/>
          <w:color w:val="auto"/>
          <w:sz w:val="30"/>
          <w:szCs w:val="30"/>
          <w:lang w:eastAsia="zh-CN"/>
        </w:rPr>
        <w:t>公务员</w:t>
      </w:r>
      <w:r>
        <w:rPr>
          <w:rFonts w:hint="eastAsia" w:ascii="仿宋_GB2312" w:hAnsi="仿宋_GB2312" w:eastAsia="仿宋_GB2312" w:cs="仿宋_GB2312"/>
          <w:color w:val="auto"/>
          <w:sz w:val="30"/>
          <w:szCs w:val="30"/>
        </w:rPr>
        <w:t>录用</w:t>
      </w:r>
      <w:r>
        <w:rPr>
          <w:rFonts w:ascii="仿宋_GB2312" w:hAnsi="仿宋_GB2312" w:eastAsia="仿宋_GB2312" w:cs="仿宋_GB2312"/>
          <w:color w:val="auto"/>
          <w:sz w:val="30"/>
          <w:szCs w:val="30"/>
        </w:rPr>
        <w:t>面试”。</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（二）放弃面试的考生，请于202</w:t>
      </w:r>
      <w:r>
        <w:rPr>
          <w:rFonts w:hint="eastAsia" w:ascii="仿宋_GB2312" w:hAnsi="仿宋_GB2312" w:eastAsia="仿宋_GB2312" w:cs="仿宋_GB2312"/>
          <w:color w:val="auto"/>
          <w:sz w:val="30"/>
          <w:szCs w:val="30"/>
          <w:lang w:val="en-US" w:eastAsia="zh-CN"/>
        </w:rPr>
        <w:t>4</w:t>
      </w:r>
      <w:r>
        <w:rPr>
          <w:rFonts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3</w:t>
      </w:r>
      <w:r>
        <w:rPr>
          <w:rFonts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rPr>
        <w:t>1</w:t>
      </w:r>
      <w:r>
        <w:rPr>
          <w:rFonts w:hint="eastAsia" w:ascii="仿宋_GB2312" w:hAnsi="仿宋_GB2312" w:eastAsia="仿宋_GB2312" w:cs="仿宋_GB2312"/>
          <w:color w:val="auto"/>
          <w:sz w:val="30"/>
          <w:szCs w:val="30"/>
          <w:lang w:val="en-US" w:eastAsia="zh-CN"/>
        </w:rPr>
        <w:t>0</w:t>
      </w:r>
      <w:r>
        <w:rPr>
          <w:rFonts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rPr>
        <w:t>24点</w:t>
      </w:r>
      <w:r>
        <w:rPr>
          <w:rFonts w:ascii="仿宋_GB2312" w:hAnsi="仿宋_GB2312" w:eastAsia="仿宋_GB2312" w:cs="仿宋_GB2312"/>
          <w:color w:val="auto"/>
          <w:sz w:val="30"/>
          <w:szCs w:val="30"/>
        </w:rPr>
        <w:t>前将本人签名的《放弃面试资格声明》（附件</w:t>
      </w:r>
      <w:r>
        <w:rPr>
          <w:rFonts w:hint="eastAsia" w:ascii="仿宋_GB2312" w:hAnsi="仿宋_GB2312" w:eastAsia="仿宋_GB2312" w:cs="仿宋_GB2312"/>
          <w:color w:val="auto"/>
          <w:sz w:val="30"/>
          <w:szCs w:val="30"/>
        </w:rPr>
        <w:t>3</w:t>
      </w:r>
      <w:r>
        <w:rPr>
          <w:rFonts w:ascii="仿宋_GB2312" w:hAnsi="仿宋_GB2312" w:eastAsia="仿宋_GB2312" w:cs="仿宋_GB2312"/>
          <w:color w:val="auto"/>
          <w:sz w:val="30"/>
          <w:szCs w:val="30"/>
        </w:rPr>
        <w:t>）通过邮件（扫描或照片格式）</w:t>
      </w:r>
      <w:r>
        <w:rPr>
          <w:rFonts w:hint="eastAsia" w:ascii="仿宋_GB2312" w:hAnsi="仿宋_GB2312" w:eastAsia="仿宋_GB2312" w:cs="仿宋_GB2312"/>
          <w:color w:val="auto"/>
          <w:sz w:val="30"/>
          <w:szCs w:val="30"/>
        </w:rPr>
        <w:t>发送至XJRMYHHYZL@163.COM</w:t>
      </w:r>
      <w:r>
        <w:rPr>
          <w:rFonts w:ascii="仿宋_GB2312" w:hAnsi="仿宋_GB2312" w:eastAsia="仿宋_GB2312" w:cs="仿宋_GB2312"/>
          <w:color w:val="auto"/>
          <w:sz w:val="30"/>
          <w:szCs w:val="30"/>
        </w:rPr>
        <w:t>，电子邮件标题注明“XXX</w:t>
      </w:r>
      <w:r>
        <w:rPr>
          <w:rFonts w:hint="eastAsia" w:ascii="仿宋_GB2312" w:hAnsi="仿宋_GB2312" w:eastAsia="仿宋_GB2312" w:cs="仿宋_GB2312"/>
          <w:color w:val="auto"/>
          <w:sz w:val="30"/>
          <w:szCs w:val="30"/>
        </w:rPr>
        <w:t>（身份证号XXX</w:t>
      </w:r>
      <w:r>
        <w:rPr>
          <w:rFonts w:hint="eastAsia" w:ascii="仿宋_GB2312" w:hAnsi="仿宋_GB2312" w:eastAsia="仿宋_GB2312" w:cs="仿宋_GB2312"/>
          <w:color w:val="auto"/>
          <w:sz w:val="30"/>
          <w:szCs w:val="30"/>
          <w:lang w:eastAsia="zh-CN"/>
        </w:rPr>
        <w:t>）</w:t>
      </w:r>
      <w:r>
        <w:rPr>
          <w:rFonts w:ascii="仿宋_GB2312" w:hAnsi="仿宋_GB2312" w:eastAsia="仿宋_GB2312" w:cs="仿宋_GB2312"/>
          <w:color w:val="auto"/>
          <w:sz w:val="30"/>
          <w:szCs w:val="30"/>
        </w:rPr>
        <w:t>放弃参加</w:t>
      </w:r>
      <w:r>
        <w:rPr>
          <w:rFonts w:hint="eastAsia" w:ascii="仿宋_GB2312" w:hAnsi="仿宋_GB2312" w:eastAsia="仿宋_GB2312" w:cs="仿宋_GB2312"/>
          <w:color w:val="auto"/>
          <w:sz w:val="30"/>
          <w:szCs w:val="30"/>
        </w:rPr>
        <w:t>中国人民银行</w:t>
      </w:r>
      <w:r>
        <w:rPr>
          <w:rFonts w:hint="eastAsia" w:ascii="仿宋_GB2312" w:hAnsi="仿宋_GB2312" w:eastAsia="仿宋_GB2312" w:cs="仿宋_GB2312"/>
          <w:color w:val="auto"/>
          <w:sz w:val="30"/>
          <w:szCs w:val="30"/>
          <w:highlight w:val="none"/>
        </w:rPr>
        <w:t>新疆维吾尔自治区</w:t>
      </w:r>
      <w:r>
        <w:rPr>
          <w:rFonts w:hint="eastAsia" w:ascii="仿宋_GB2312" w:hAnsi="仿宋_GB2312" w:eastAsia="仿宋_GB2312" w:cs="仿宋_GB2312"/>
          <w:color w:val="auto"/>
          <w:sz w:val="30"/>
          <w:szCs w:val="30"/>
        </w:rPr>
        <w:t>分支机构</w:t>
      </w:r>
      <w:r>
        <w:rPr>
          <w:rFonts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lang w:val="en-US" w:eastAsia="zh-CN"/>
        </w:rPr>
        <w:t>4</w:t>
      </w:r>
      <w:r>
        <w:rPr>
          <w:rFonts w:ascii="仿宋_GB2312" w:hAnsi="仿宋_GB2312" w:eastAsia="仿宋_GB2312" w:cs="仿宋_GB2312"/>
          <w:color w:val="auto"/>
          <w:sz w:val="30"/>
          <w:szCs w:val="30"/>
        </w:rPr>
        <w:t>年度</w:t>
      </w:r>
      <w:r>
        <w:rPr>
          <w:rFonts w:hint="eastAsia" w:ascii="仿宋_GB2312" w:hAnsi="仿宋_GB2312" w:eastAsia="仿宋_GB2312" w:cs="仿宋_GB2312"/>
          <w:color w:val="auto"/>
          <w:sz w:val="30"/>
          <w:szCs w:val="30"/>
          <w:lang w:eastAsia="zh-CN"/>
        </w:rPr>
        <w:t>公务员</w:t>
      </w:r>
      <w:r>
        <w:rPr>
          <w:rFonts w:hint="eastAsia" w:ascii="仿宋_GB2312" w:hAnsi="仿宋_GB2312" w:eastAsia="仿宋_GB2312" w:cs="仿宋_GB2312"/>
          <w:color w:val="auto"/>
          <w:sz w:val="30"/>
          <w:szCs w:val="30"/>
        </w:rPr>
        <w:t>录用</w:t>
      </w:r>
      <w:r>
        <w:rPr>
          <w:rFonts w:ascii="仿宋_GB2312" w:hAnsi="仿宋_GB2312" w:eastAsia="仿宋_GB2312" w:cs="仿宋_GB2312"/>
          <w:color w:val="auto"/>
          <w:sz w:val="30"/>
          <w:szCs w:val="30"/>
        </w:rPr>
        <w:t>面试”。</w:t>
      </w:r>
    </w:p>
    <w:p>
      <w:pPr>
        <w:spacing w:line="560" w:lineRule="exact"/>
        <w:ind w:firstLine="600" w:firstLineChars="200"/>
        <w:rPr>
          <w:rFonts w:ascii="仿宋_GB2312" w:hAnsi="仿宋_GB2312" w:eastAsia="仿宋_GB2312" w:cs="仿宋_GB2312"/>
          <w:color w:val="auto"/>
          <w:sz w:val="30"/>
          <w:szCs w:val="30"/>
        </w:rPr>
      </w:pPr>
      <w:r>
        <w:rPr>
          <w:rFonts w:ascii="仿宋_GB2312" w:hAnsi="仿宋_GB2312" w:eastAsia="仿宋_GB2312" w:cs="仿宋_GB2312"/>
          <w:color w:val="auto"/>
          <w:sz w:val="30"/>
          <w:szCs w:val="30"/>
        </w:rPr>
        <w:t>（三）逾期未</w:t>
      </w:r>
      <w:r>
        <w:rPr>
          <w:rFonts w:hint="eastAsia" w:ascii="仿宋_GB2312" w:hAnsi="仿宋_GB2312" w:eastAsia="仿宋_GB2312" w:cs="仿宋_GB2312"/>
          <w:color w:val="auto"/>
          <w:sz w:val="30"/>
          <w:szCs w:val="30"/>
          <w:lang w:eastAsia="zh-CN"/>
        </w:rPr>
        <w:t>发送</w:t>
      </w:r>
      <w:r>
        <w:rPr>
          <w:rFonts w:ascii="仿宋_GB2312" w:hAnsi="仿宋_GB2312" w:eastAsia="仿宋_GB2312" w:cs="仿宋_GB2312"/>
          <w:color w:val="auto"/>
          <w:sz w:val="30"/>
          <w:szCs w:val="30"/>
        </w:rPr>
        <w:t>《参加面试确认书》的，视为放弃面试资格。</w:t>
      </w:r>
    </w:p>
    <w:p>
      <w:pPr>
        <w:spacing w:line="560" w:lineRule="exact"/>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（四）已确认参加面试又因个人原因不参加面试的，将视情节上报中央公务员主管部门记入诚信档案。</w:t>
      </w:r>
      <w:bookmarkStart w:id="0" w:name="_GoBack"/>
      <w:bookmarkEnd w:id="0"/>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三、资格复审</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（一）资格复审时间、地点</w:t>
      </w:r>
    </w:p>
    <w:p>
      <w:pPr>
        <w:spacing w:line="560" w:lineRule="exact"/>
        <w:ind w:firstLine="600" w:firstLineChars="20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rPr>
        <w:t>时间：</w:t>
      </w:r>
      <w:r>
        <w:rPr>
          <w:rFonts w:hint="eastAsia" w:ascii="仿宋_GB2312" w:hAnsi="仿宋_GB2312" w:eastAsia="仿宋_GB2312" w:cs="仿宋_GB2312"/>
          <w:color w:val="auto"/>
          <w:sz w:val="30"/>
          <w:szCs w:val="30"/>
          <w:highlight w:val="none"/>
          <w:lang w:val="en-US" w:eastAsia="zh-CN"/>
        </w:rPr>
        <w:t>2024年3月14日  上午10:00-13:00</w:t>
      </w:r>
    </w:p>
    <w:p>
      <w:pPr>
        <w:spacing w:line="560" w:lineRule="exact"/>
        <w:ind w:firstLine="600" w:firstLineChars="20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 xml:space="preserve">                        下午15:00-18:00</w:t>
      </w:r>
    </w:p>
    <w:p>
      <w:pPr>
        <w:spacing w:line="560" w:lineRule="exact"/>
        <w:ind w:firstLine="1500" w:firstLineChars="50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2024年3月15日  上午10:00-13:00</w:t>
      </w:r>
    </w:p>
    <w:p>
      <w:pPr>
        <w:spacing w:line="560" w:lineRule="exact"/>
        <w:ind w:firstLine="600" w:firstLineChars="20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具体时间另行通知。</w:t>
      </w:r>
    </w:p>
    <w:p>
      <w:pPr>
        <w:spacing w:line="560" w:lineRule="exact"/>
        <w:ind w:firstLine="600" w:firstLineChars="200"/>
        <w:rPr>
          <w:rFonts w:ascii="仿宋_GB2312" w:hAnsi="仿宋_GB2312" w:eastAsia="仿宋_GB2312" w:cs="仿宋_GB2312"/>
          <w:color w:val="auto"/>
          <w:sz w:val="30"/>
          <w:szCs w:val="30"/>
          <w:highlight w:val="none"/>
        </w:rPr>
      </w:pPr>
      <w:r>
        <w:rPr>
          <w:rFonts w:hint="eastAsia" w:ascii="仿宋_GB2312" w:hAnsi="仿宋_GB2312" w:eastAsia="仿宋_GB2312" w:cs="仿宋_GB2312"/>
          <w:color w:val="auto"/>
          <w:sz w:val="30"/>
          <w:szCs w:val="30"/>
          <w:highlight w:val="none"/>
        </w:rPr>
        <w:t>地点：中国人民银行</w:t>
      </w:r>
      <w:r>
        <w:rPr>
          <w:rFonts w:hint="eastAsia" w:ascii="仿宋_GB2312" w:hAnsi="仿宋_GB2312" w:eastAsia="仿宋_GB2312" w:cs="仿宋_GB2312"/>
          <w:color w:val="auto"/>
          <w:sz w:val="30"/>
          <w:szCs w:val="30"/>
          <w:highlight w:val="none"/>
          <w:lang w:eastAsia="zh-CN"/>
        </w:rPr>
        <w:t>新疆维吾尔自治区分行</w:t>
      </w:r>
      <w:r>
        <w:rPr>
          <w:rFonts w:hint="eastAsia" w:ascii="仿宋_GB2312" w:hAnsi="仿宋_GB2312" w:eastAsia="仿宋_GB2312" w:cs="仿宋_GB2312"/>
          <w:color w:val="auto"/>
          <w:sz w:val="30"/>
          <w:szCs w:val="30"/>
          <w:highlight w:val="none"/>
        </w:rPr>
        <w:t>营业部5楼（乌鲁木齐市天山区人民路395号）</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（二）资格复审携带材料</w:t>
      </w:r>
    </w:p>
    <w:p>
      <w:pPr>
        <w:spacing w:line="48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考生应根据报考时的身份和所报职位要求，在资格复审时提供以下材料:</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1、</w:t>
      </w:r>
      <w:r>
        <w:rPr>
          <w:rFonts w:ascii="仿宋_GB2312" w:hAnsi="仿宋_GB2312" w:eastAsia="仿宋_GB2312" w:cs="仿宋_GB2312"/>
          <w:color w:val="auto"/>
          <w:sz w:val="30"/>
          <w:szCs w:val="30"/>
        </w:rPr>
        <w:t>本人身份证</w:t>
      </w:r>
      <w:r>
        <w:rPr>
          <w:rFonts w:hint="eastAsia" w:ascii="仿宋_GB2312" w:hAnsi="仿宋_GB2312" w:eastAsia="仿宋_GB2312" w:cs="仿宋_GB2312"/>
          <w:color w:val="auto"/>
          <w:sz w:val="30"/>
          <w:szCs w:val="30"/>
          <w:lang w:eastAsia="zh-CN"/>
        </w:rPr>
        <w:t>（有效期内）</w:t>
      </w:r>
      <w:r>
        <w:rPr>
          <w:rFonts w:hint="eastAsia" w:ascii="仿宋_GB2312" w:hAnsi="仿宋_GB2312" w:eastAsia="仿宋_GB2312" w:cs="仿宋_GB2312"/>
          <w:color w:val="auto"/>
          <w:sz w:val="30"/>
          <w:szCs w:val="30"/>
        </w:rPr>
        <w:t>、学生证</w:t>
      </w:r>
      <w:r>
        <w:rPr>
          <w:rFonts w:hint="eastAsia" w:ascii="仿宋_GB2312" w:hAnsi="仿宋_GB2312" w:eastAsia="仿宋_GB2312" w:cs="仿宋_GB2312"/>
          <w:color w:val="auto"/>
          <w:sz w:val="30"/>
          <w:szCs w:val="30"/>
          <w:lang w:eastAsia="zh-CN"/>
        </w:rPr>
        <w:t>或工作证</w:t>
      </w:r>
      <w:r>
        <w:rPr>
          <w:rFonts w:ascii="仿宋_GB2312" w:hAnsi="仿宋_GB2312" w:eastAsia="仿宋_GB2312" w:cs="仿宋_GB2312"/>
          <w:color w:val="auto"/>
          <w:sz w:val="30"/>
          <w:szCs w:val="30"/>
        </w:rPr>
        <w:t>原件及复印件</w:t>
      </w:r>
      <w:r>
        <w:rPr>
          <w:rFonts w:hint="eastAsia" w:ascii="仿宋_GB2312" w:hAnsi="仿宋_GB2312" w:eastAsia="仿宋_GB2312" w:cs="仿宋_GB2312"/>
          <w:color w:val="auto"/>
          <w:sz w:val="30"/>
          <w:szCs w:val="30"/>
          <w:lang w:eastAsia="zh-CN"/>
        </w:rPr>
        <w:t>。社会在职人员</w:t>
      </w:r>
      <w:r>
        <w:rPr>
          <w:rFonts w:hint="eastAsia" w:ascii="仿宋_GB2312" w:hAnsi="仿宋_GB2312" w:eastAsia="仿宋_GB2312" w:cs="仿宋_GB2312"/>
          <w:color w:val="auto"/>
          <w:sz w:val="30"/>
          <w:szCs w:val="30"/>
        </w:rPr>
        <w:t>如单位未统一制发工作证，需提供经所在单位组织人事部门签章的</w:t>
      </w:r>
      <w:r>
        <w:rPr>
          <w:rFonts w:hint="eastAsia" w:ascii="仿宋_GB2312" w:hAnsi="仿宋_GB2312" w:eastAsia="仿宋_GB2312" w:cs="仿宋_GB2312"/>
          <w:color w:val="auto"/>
          <w:sz w:val="30"/>
          <w:szCs w:val="30"/>
          <w:lang w:eastAsia="zh-CN"/>
        </w:rPr>
        <w:t>在职情况说明</w:t>
      </w:r>
      <w:r>
        <w:rPr>
          <w:rFonts w:hint="eastAsia" w:ascii="仿宋_GB2312" w:hAnsi="仿宋_GB2312" w:eastAsia="仿宋_GB2312" w:cs="仿宋_GB2312"/>
          <w:color w:val="auto"/>
          <w:sz w:val="30"/>
          <w:szCs w:val="30"/>
        </w:rPr>
        <w:t>。</w:t>
      </w:r>
    </w:p>
    <w:p>
      <w:pPr>
        <w:spacing w:line="560" w:lineRule="exact"/>
        <w:ind w:firstLine="600" w:firstLineChars="200"/>
        <w:rPr>
          <w:rFonts w:hint="eastAsia"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lang w:val="en-US" w:eastAsia="zh-CN"/>
        </w:rPr>
        <w:t>2、报名登记表。须贴彩色照片，如实、详细填写个人学习、工作经历，时间必须连续，并注明各学习阶段是否属于在职学习，取得何种学历和学位。</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3、</w:t>
      </w:r>
      <w:r>
        <w:rPr>
          <w:rFonts w:ascii="仿宋_GB2312" w:hAnsi="仿宋_GB2312" w:eastAsia="仿宋_GB2312" w:cs="仿宋_GB2312"/>
          <w:color w:val="auto"/>
          <w:sz w:val="30"/>
          <w:szCs w:val="30"/>
        </w:rPr>
        <w:t>本人学历学位证书原件</w:t>
      </w:r>
      <w:r>
        <w:rPr>
          <w:rFonts w:hint="eastAsia" w:ascii="仿宋_GB2312" w:hAnsi="仿宋_GB2312" w:eastAsia="仿宋_GB2312" w:cs="仿宋_GB2312"/>
          <w:color w:val="auto"/>
          <w:sz w:val="30"/>
          <w:szCs w:val="30"/>
          <w:lang w:eastAsia="zh-CN"/>
        </w:rPr>
        <w:t>及</w:t>
      </w:r>
      <w:r>
        <w:rPr>
          <w:rFonts w:ascii="仿宋_GB2312" w:hAnsi="仿宋_GB2312" w:eastAsia="仿宋_GB2312" w:cs="仿宋_GB2312"/>
          <w:color w:val="auto"/>
          <w:sz w:val="30"/>
          <w:szCs w:val="30"/>
        </w:rPr>
        <w:t>复印件</w:t>
      </w:r>
      <w:r>
        <w:rPr>
          <w:rFonts w:hint="eastAsia" w:ascii="仿宋_GB2312" w:hAnsi="仿宋_GB2312" w:eastAsia="仿宋_GB2312" w:cs="仿宋_GB2312"/>
          <w:color w:val="auto"/>
          <w:sz w:val="30"/>
          <w:szCs w:val="30"/>
          <w:lang w:eastAsia="zh-CN"/>
        </w:rPr>
        <w:t>，所报考职位要求的外语等级证书等材料原件及复印件</w:t>
      </w:r>
      <w:r>
        <w:rPr>
          <w:rFonts w:ascii="仿宋_GB2312" w:hAnsi="仿宋_GB2312" w:eastAsia="仿宋_GB2312" w:cs="仿宋_GB2312"/>
          <w:color w:val="auto"/>
          <w:sz w:val="30"/>
          <w:szCs w:val="30"/>
        </w:rPr>
        <w:t>（研究生需同时提供本科、硕士</w:t>
      </w:r>
      <w:r>
        <w:rPr>
          <w:rFonts w:hint="eastAsia" w:ascii="仿宋_GB2312" w:hAnsi="仿宋_GB2312" w:eastAsia="仿宋_GB2312" w:cs="仿宋_GB2312"/>
          <w:color w:val="auto"/>
          <w:sz w:val="30"/>
          <w:szCs w:val="30"/>
        </w:rPr>
        <w:t>及以上各</w:t>
      </w:r>
      <w:r>
        <w:rPr>
          <w:rFonts w:ascii="仿宋_GB2312" w:hAnsi="仿宋_GB2312" w:eastAsia="仿宋_GB2312" w:cs="仿宋_GB2312"/>
          <w:color w:val="auto"/>
          <w:sz w:val="30"/>
          <w:szCs w:val="30"/>
        </w:rPr>
        <w:t>段教育经历的</w:t>
      </w:r>
      <w:r>
        <w:rPr>
          <w:rFonts w:hint="eastAsia" w:ascii="仿宋_GB2312" w:hAnsi="仿宋_GB2312" w:eastAsia="仿宋_GB2312" w:cs="仿宋_GB2312"/>
          <w:color w:val="auto"/>
          <w:sz w:val="30"/>
          <w:szCs w:val="30"/>
        </w:rPr>
        <w:t>上述材料</w:t>
      </w:r>
      <w:r>
        <w:rPr>
          <w:rFonts w:ascii="仿宋_GB2312" w:hAnsi="仿宋_GB2312" w:eastAsia="仿宋_GB2312" w:cs="仿宋_GB2312"/>
          <w:color w:val="auto"/>
          <w:sz w:val="30"/>
          <w:szCs w:val="30"/>
        </w:rPr>
        <w:t>）。</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4、</w:t>
      </w:r>
      <w:r>
        <w:rPr>
          <w:rFonts w:ascii="仿宋_GB2312" w:hAnsi="仿宋_GB2312" w:eastAsia="仿宋_GB2312" w:cs="仿宋_GB2312"/>
          <w:color w:val="auto"/>
          <w:sz w:val="30"/>
          <w:szCs w:val="30"/>
        </w:rPr>
        <w:t>网上填报信息的其他相关材料</w:t>
      </w:r>
      <w:r>
        <w:rPr>
          <w:rFonts w:hint="eastAsia" w:ascii="仿宋_GB2312" w:hAnsi="仿宋_GB2312" w:eastAsia="仿宋_GB2312" w:cs="仿宋_GB2312"/>
          <w:color w:val="auto"/>
          <w:sz w:val="30"/>
          <w:szCs w:val="30"/>
        </w:rPr>
        <w:t>原件及</w:t>
      </w:r>
      <w:r>
        <w:rPr>
          <w:rFonts w:ascii="仿宋_GB2312" w:hAnsi="仿宋_GB2312" w:eastAsia="仿宋_GB2312" w:cs="仿宋_GB2312"/>
          <w:color w:val="auto"/>
          <w:sz w:val="30"/>
          <w:szCs w:val="30"/>
        </w:rPr>
        <w:t>复印件</w:t>
      </w:r>
      <w:r>
        <w:rPr>
          <w:rFonts w:hint="eastAsia" w:ascii="仿宋_GB2312" w:hAnsi="仿宋_GB2312" w:eastAsia="仿宋_GB2312" w:cs="仿宋_GB2312"/>
          <w:color w:val="auto"/>
          <w:sz w:val="30"/>
          <w:szCs w:val="30"/>
        </w:rPr>
        <w:t>，</w:t>
      </w:r>
      <w:r>
        <w:rPr>
          <w:rFonts w:ascii="仿宋_GB2312" w:hAnsi="仿宋_GB2312" w:eastAsia="仿宋_GB2312" w:cs="仿宋_GB2312"/>
          <w:color w:val="auto"/>
          <w:sz w:val="30"/>
          <w:szCs w:val="30"/>
        </w:rPr>
        <w:t>如所获奖励、各项资格证书等。</w:t>
      </w:r>
    </w:p>
    <w:p>
      <w:pPr>
        <w:spacing w:line="560" w:lineRule="exact"/>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val="en-US" w:eastAsia="zh-CN"/>
        </w:rPr>
        <w:t>5、其他材料：</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eastAsia="zh-CN"/>
        </w:rPr>
        <w:t>应届毕业生提供</w:t>
      </w:r>
      <w:r>
        <w:rPr>
          <w:rFonts w:ascii="仿宋_GB2312" w:hAnsi="仿宋_GB2312" w:eastAsia="仿宋_GB2312" w:cs="仿宋_GB2312"/>
          <w:color w:val="auto"/>
          <w:sz w:val="30"/>
          <w:szCs w:val="30"/>
        </w:rPr>
        <w:t>所在学校盖章的报名推荐表</w:t>
      </w:r>
      <w:r>
        <w:rPr>
          <w:rFonts w:hint="eastAsia" w:ascii="仿宋_GB2312" w:hAnsi="仿宋_GB2312" w:eastAsia="仿宋_GB2312" w:cs="仿宋_GB2312"/>
          <w:color w:val="auto"/>
          <w:sz w:val="30"/>
          <w:szCs w:val="30"/>
        </w:rPr>
        <w:t>（须注明培养方式）</w:t>
      </w:r>
      <w:r>
        <w:rPr>
          <w:rFonts w:hint="eastAsia" w:ascii="仿宋_GB2312" w:hAnsi="仿宋_GB2312" w:eastAsia="仿宋_GB2312" w:cs="仿宋_GB2312"/>
          <w:color w:val="auto"/>
          <w:sz w:val="30"/>
          <w:szCs w:val="30"/>
          <w:lang w:eastAsia="zh-CN"/>
        </w:rPr>
        <w:t>。</w:t>
      </w:r>
    </w:p>
    <w:p>
      <w:pPr>
        <w:spacing w:line="560" w:lineRule="exact"/>
        <w:ind w:firstLine="600" w:firstLineChars="2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社会在职人员</w:t>
      </w:r>
      <w:r>
        <w:rPr>
          <w:rFonts w:hint="eastAsia" w:ascii="仿宋_GB2312" w:hAnsi="仿宋_GB2312" w:eastAsia="仿宋_GB2312" w:cs="仿宋_GB2312"/>
          <w:color w:val="auto"/>
          <w:sz w:val="30"/>
          <w:szCs w:val="30"/>
          <w:lang w:eastAsia="zh-CN"/>
        </w:rPr>
        <w:t>提供</w:t>
      </w:r>
      <w:r>
        <w:rPr>
          <w:rFonts w:hint="eastAsia" w:ascii="仿宋_GB2312" w:hAnsi="仿宋_GB2312" w:eastAsia="仿宋_GB2312" w:cs="仿宋_GB2312"/>
          <w:color w:val="auto"/>
          <w:sz w:val="30"/>
          <w:szCs w:val="30"/>
        </w:rPr>
        <w:t>网上报名中填报的相关工作经历材料，如劳动合同等原件及复印件。</w:t>
      </w:r>
    </w:p>
    <w:p>
      <w:pPr>
        <w:spacing w:line="560" w:lineRule="exact"/>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留学回国人员提供教育部留学服务中心认证的国外学历学位认证书原件及复印件</w:t>
      </w:r>
      <w:r>
        <w:rPr>
          <w:rFonts w:hint="eastAsia" w:ascii="仿宋_GB2312" w:hAnsi="仿宋_GB2312" w:eastAsia="仿宋_GB2312" w:cs="仿宋_GB2312"/>
          <w:color w:val="auto"/>
          <w:sz w:val="30"/>
          <w:szCs w:val="30"/>
          <w:lang w:eastAsia="zh-CN"/>
        </w:rPr>
        <w:t>。</w:t>
      </w:r>
    </w:p>
    <w:p>
      <w:pPr>
        <w:spacing w:line="560" w:lineRule="exact"/>
        <w:ind w:firstLine="600" w:firstLineChars="200"/>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lang w:eastAsia="zh-CN"/>
        </w:rPr>
        <w:t>“大学生村官”项目人员提供由县级及以上组织人事部门出具的服务期满、考核合格的材料原件及复印件；“农村义务教育阶段学校教师特设岗位计划”项目人员提供省级教育部门统一制作，教育部监制的“特岗教师”证书和服务“农村义务教育阶段学校教师特设岗位计划”鉴定表原件及复印件；“三支一扶”计划项目人员提供省级“三支一扶”工作协调管理办公室出具的高校毕业生“三支一扶”服务证书原件及复印件；“大学生志愿服务西部计划”项目人员提供由共青团中央统一制作的服务证和大学生志愿服务西部计划鉴定表原件及复印件；高校毕业生退役士兵提供国防部统一制作的《中国人民解放军退出现役证书》（或《中国人民武装警察部队退出现役证书》）原件及复印件。</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eastAsia="zh-CN"/>
        </w:rPr>
        <w:t>考生应对所提供材料的真实性负责，材料不全或主要信息不实，影响资格审查结果的，将取消面试资格。</w:t>
      </w:r>
    </w:p>
    <w:p>
      <w:pPr>
        <w:spacing w:line="560" w:lineRule="exact"/>
        <w:ind w:firstLine="600" w:firstLineChars="200"/>
        <w:rPr>
          <w:rFonts w:ascii="黑体" w:hAnsi="黑体" w:eastAsia="黑体" w:cs="黑体"/>
          <w:color w:val="auto"/>
          <w:sz w:val="30"/>
          <w:szCs w:val="30"/>
        </w:rPr>
      </w:pPr>
      <w:r>
        <w:rPr>
          <w:rFonts w:hint="eastAsia" w:ascii="黑体" w:hAnsi="黑体" w:eastAsia="黑体" w:cs="黑体"/>
          <w:color w:val="auto"/>
          <w:sz w:val="30"/>
          <w:szCs w:val="30"/>
        </w:rPr>
        <w:t>四、心理测评</w:t>
      </w:r>
    </w:p>
    <w:p>
      <w:pPr>
        <w:spacing w:line="560" w:lineRule="exact"/>
        <w:ind w:firstLine="600" w:firstLineChars="200"/>
        <w:rPr>
          <w:rFonts w:hint="default" w:ascii="仿宋_GB2312" w:hAnsi="仿宋_GB2312" w:eastAsia="仿宋_GB2312" w:cs="仿宋_GB2312"/>
          <w:color w:val="auto"/>
          <w:sz w:val="30"/>
          <w:szCs w:val="30"/>
          <w:lang w:val="en-US"/>
        </w:rPr>
      </w:pPr>
      <w:r>
        <w:rPr>
          <w:rFonts w:hint="eastAsia" w:ascii="仿宋_GB2312" w:hAnsi="仿宋_GB2312" w:eastAsia="仿宋_GB2312" w:cs="仿宋_GB2312"/>
          <w:color w:val="auto"/>
          <w:sz w:val="30"/>
          <w:szCs w:val="30"/>
        </w:rPr>
        <w:t>（一）时间：</w:t>
      </w:r>
      <w:r>
        <w:rPr>
          <w:rFonts w:hint="eastAsia" w:ascii="仿宋_GB2312" w:hAnsi="仿宋_GB2312" w:eastAsia="仿宋_GB2312" w:cs="仿宋_GB2312"/>
          <w:color w:val="auto"/>
          <w:sz w:val="30"/>
          <w:szCs w:val="30"/>
          <w:highlight w:val="none"/>
          <w:lang w:val="en-US" w:eastAsia="zh-CN"/>
        </w:rPr>
        <w:t>2024年3月14日-15日</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（二）测评要求：心理测评事宜将以短信形式通知，考生须于202</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15</w:t>
      </w:r>
      <w:r>
        <w:rPr>
          <w:rFonts w:hint="eastAsia" w:ascii="仿宋_GB2312" w:hAnsi="仿宋_GB2312" w:eastAsia="仿宋_GB2312" w:cs="仿宋_GB2312"/>
          <w:color w:val="auto"/>
          <w:sz w:val="30"/>
          <w:szCs w:val="30"/>
        </w:rPr>
        <w:t>日</w:t>
      </w:r>
      <w:r>
        <w:rPr>
          <w:rFonts w:hint="eastAsia" w:ascii="仿宋_GB2312" w:hAnsi="仿宋_GB2312" w:eastAsia="仿宋_GB2312" w:cs="仿宋_GB2312"/>
          <w:color w:val="auto"/>
          <w:sz w:val="30"/>
          <w:szCs w:val="30"/>
          <w:lang w:eastAsia="zh-CN"/>
        </w:rPr>
        <w:t>上午</w:t>
      </w:r>
      <w:r>
        <w:rPr>
          <w:rFonts w:hint="eastAsia" w:ascii="仿宋_GB2312" w:hAnsi="仿宋_GB2312" w:eastAsia="仿宋_GB2312" w:cs="仿宋_GB2312"/>
          <w:color w:val="auto"/>
          <w:sz w:val="30"/>
          <w:szCs w:val="30"/>
          <w:lang w:val="en-US" w:eastAsia="zh-CN"/>
        </w:rPr>
        <w:t>13</w:t>
      </w:r>
      <w:r>
        <w:rPr>
          <w:rFonts w:hint="eastAsia" w:ascii="仿宋_GB2312" w:hAnsi="仿宋_GB2312" w:eastAsia="仿宋_GB2312" w:cs="仿宋_GB2312"/>
          <w:color w:val="auto"/>
          <w:sz w:val="30"/>
          <w:szCs w:val="30"/>
        </w:rPr>
        <w:t>:00前完成心理测评。</w:t>
      </w:r>
    </w:p>
    <w:p>
      <w:pPr>
        <w:spacing w:line="560" w:lineRule="exact"/>
        <w:ind w:firstLine="600" w:firstLineChars="200"/>
        <w:rPr>
          <w:rFonts w:ascii="仿宋_GB2312" w:hAnsi="仿宋_GB2312" w:eastAsia="仿宋_GB2312" w:cs="仿宋_GB2312"/>
          <w:color w:val="auto"/>
          <w:sz w:val="30"/>
          <w:szCs w:val="30"/>
        </w:rPr>
      </w:pPr>
      <w:r>
        <w:rPr>
          <w:rFonts w:hint="eastAsia" w:ascii="黑体" w:hAnsi="黑体" w:eastAsia="黑体" w:cs="黑体"/>
          <w:color w:val="auto"/>
          <w:sz w:val="30"/>
          <w:szCs w:val="30"/>
        </w:rPr>
        <w:t>五、面试安排</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面试将采取现场面试方式。</w:t>
      </w:r>
    </w:p>
    <w:p>
      <w:pPr>
        <w:spacing w:line="560" w:lineRule="exact"/>
        <w:ind w:firstLine="600" w:firstLineChars="200"/>
        <w:rPr>
          <w:rFonts w:hint="default" w:ascii="仿宋_GB2312" w:hAnsi="仿宋_GB2312" w:eastAsia="仿宋_GB2312" w:cs="仿宋_GB2312"/>
          <w:color w:val="auto"/>
          <w:sz w:val="30"/>
          <w:szCs w:val="30"/>
          <w:lang w:val="en-US" w:eastAsia="zh-CN"/>
        </w:rPr>
      </w:pPr>
      <w:r>
        <w:rPr>
          <w:rFonts w:hint="eastAsia" w:ascii="仿宋_GB2312" w:hAnsi="仿宋_GB2312" w:eastAsia="仿宋_GB2312" w:cs="仿宋_GB2312"/>
          <w:color w:val="auto"/>
          <w:sz w:val="30"/>
          <w:szCs w:val="30"/>
        </w:rPr>
        <w:t>（一）时间：</w:t>
      </w:r>
      <w:r>
        <w:rPr>
          <w:rFonts w:hint="eastAsia" w:ascii="仿宋_GB2312" w:hAnsi="仿宋_GB2312" w:eastAsia="仿宋_GB2312" w:cs="仿宋_GB2312"/>
          <w:color w:val="auto"/>
          <w:sz w:val="30"/>
          <w:szCs w:val="30"/>
          <w:lang w:val="en-US" w:eastAsia="zh-CN"/>
        </w:rPr>
        <w:t xml:space="preserve">2024年3月16日-17日 </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（二）地点：以资格复审当天中国人民银行</w:t>
      </w:r>
      <w:r>
        <w:rPr>
          <w:rFonts w:hint="eastAsia" w:ascii="仿宋_GB2312" w:hAnsi="仿宋_GB2312" w:eastAsia="仿宋_GB2312" w:cs="仿宋_GB2312"/>
          <w:color w:val="auto"/>
          <w:sz w:val="30"/>
          <w:szCs w:val="30"/>
          <w:lang w:eastAsia="zh-CN"/>
        </w:rPr>
        <w:t>新疆维吾尔自治区分行</w:t>
      </w:r>
      <w:r>
        <w:rPr>
          <w:rFonts w:hint="eastAsia" w:ascii="仿宋_GB2312" w:hAnsi="仿宋_GB2312" w:eastAsia="仿宋_GB2312" w:cs="仿宋_GB2312"/>
          <w:color w:val="auto"/>
          <w:sz w:val="30"/>
          <w:szCs w:val="30"/>
        </w:rPr>
        <w:t>营业部5楼内张贴的通知为准。</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（三）程序及要求：面试采用结构化面试。参加面试的考生须于面试当日上午8:30前到达面试地点，</w:t>
      </w:r>
      <w:r>
        <w:rPr>
          <w:rFonts w:hint="eastAsia" w:ascii="仿宋_GB2312" w:hAnsi="仿宋_GB2312" w:eastAsia="仿宋_GB2312" w:cs="仿宋_GB2312"/>
          <w:color w:val="auto"/>
          <w:sz w:val="30"/>
          <w:szCs w:val="30"/>
          <w:lang w:eastAsia="zh-CN"/>
        </w:rPr>
        <w:t>考生需全天入闱封闭管理</w:t>
      </w:r>
      <w:r>
        <w:rPr>
          <w:rFonts w:hint="eastAsia" w:ascii="仿宋_GB2312" w:hAnsi="仿宋_GB2312" w:eastAsia="仿宋_GB2312" w:cs="仿宋_GB2312"/>
          <w:color w:val="auto"/>
          <w:sz w:val="30"/>
          <w:szCs w:val="30"/>
        </w:rPr>
        <w:t>。</w:t>
      </w:r>
    </w:p>
    <w:p>
      <w:pPr>
        <w:spacing w:line="560" w:lineRule="exact"/>
        <w:ind w:firstLine="600" w:firstLineChars="200"/>
        <w:rPr>
          <w:rFonts w:ascii="仿宋_GB2312" w:hAnsi="仿宋_GB2312" w:eastAsia="仿宋_GB2312" w:cs="仿宋_GB2312"/>
          <w:color w:val="auto"/>
          <w:sz w:val="30"/>
          <w:szCs w:val="30"/>
        </w:rPr>
      </w:pPr>
      <w:r>
        <w:rPr>
          <w:rFonts w:hint="eastAsia" w:ascii="黑体" w:hAnsi="黑体" w:eastAsia="黑体" w:cs="黑体"/>
          <w:color w:val="auto"/>
          <w:sz w:val="30"/>
          <w:szCs w:val="30"/>
        </w:rPr>
        <w:t>六、体检和考察</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（一）综合成绩计算方式</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综合成绩=笔试成绩×50%+面试成绩×50%</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其中，笔试成绩按照行政职业能力测验、申论成绩各占50%的比例合成。</w:t>
      </w:r>
    </w:p>
    <w:p>
      <w:pPr>
        <w:spacing w:line="560" w:lineRule="exact"/>
        <w:ind w:firstLine="602" w:firstLineChars="200"/>
        <w:rPr>
          <w:rFonts w:ascii="仿宋_GB2312" w:hAnsi="仿宋_GB2312" w:eastAsia="仿宋_GB2312" w:cs="仿宋_GB2312"/>
          <w:b/>
          <w:bCs/>
          <w:color w:val="auto"/>
          <w:sz w:val="30"/>
          <w:szCs w:val="30"/>
        </w:rPr>
      </w:pPr>
      <w:r>
        <w:rPr>
          <w:rFonts w:hint="eastAsia" w:ascii="仿宋_GB2312" w:hAnsi="仿宋_GB2312" w:eastAsia="仿宋_GB2312" w:cs="仿宋_GB2312"/>
          <w:b/>
          <w:bCs/>
          <w:color w:val="auto"/>
          <w:sz w:val="30"/>
          <w:szCs w:val="30"/>
        </w:rPr>
        <w:t>（二）体检和考察人选确定方式</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面试后，招考单位将根据综合成绩从高到低的顺序按照1:1的比例确定体检和考察人选。如综合成绩相同，笔试成绩高的（如笔试成绩也相同，行政职业能力测验成绩高的）考生进入体检和考察。参加面试人数与计划录用人数比例低于3:1的，考生面试成绩还应达到面试合格分数线方可进入体检和考察，面试合格分数线为60分。</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体检和考察具体时间安排另行通知。</w:t>
      </w:r>
    </w:p>
    <w:p>
      <w:pPr>
        <w:spacing w:line="560" w:lineRule="exact"/>
        <w:ind w:firstLine="600" w:firstLineChars="200"/>
        <w:rPr>
          <w:rFonts w:ascii="仿宋_GB2312" w:hAnsi="仿宋_GB2312" w:eastAsia="仿宋_GB2312" w:cs="仿宋_GB2312"/>
          <w:color w:val="auto"/>
          <w:sz w:val="30"/>
          <w:szCs w:val="30"/>
        </w:rPr>
      </w:pPr>
      <w:r>
        <w:rPr>
          <w:rFonts w:hint="eastAsia" w:ascii="黑体" w:hAnsi="黑体" w:eastAsia="黑体" w:cs="黑体"/>
          <w:color w:val="auto"/>
          <w:sz w:val="30"/>
          <w:szCs w:val="30"/>
        </w:rPr>
        <w:t>七、注意事项</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（一）考生应在规定时间参加资格复审、心理测评及面试，未在规定时间参加的，视同放弃面试资格。</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二）面试期间，考场和候考室实行封闭管理，考生不得携带具有通讯功能的电子设备（包括但不限于具有移动网络、WIFI、蓝牙等功能的手机、移动电脑、平板电脑、手表、手环、耳机等）进入考场和候考室。自行携带的，应在开考前按工作人员要求上交并统一管理，面试后归还。未在规定时间前将相关电子设备交工作人员统一管理的，取消面试资格。</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三）考生应严格遵守资格复审、心理测评及面试相关要求，诚信应考，杜绝作弊行为。凡有关材料信息不实、影响资格审查结果或有作弊行为的，一经发现，将取消面试或录用资格，涉及违法违规的，按照有关法律法规追究责任。</w:t>
      </w:r>
    </w:p>
    <w:p>
      <w:pPr>
        <w:spacing w:line="56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（四）如有疑问，请拨打考务咨询电话：0991-2821227、2821206。</w:t>
      </w:r>
    </w:p>
    <w:p>
      <w:pPr>
        <w:spacing w:line="480" w:lineRule="exact"/>
        <w:rPr>
          <w:rFonts w:ascii="仿宋_GB2312" w:hAnsi="仿宋_GB2312" w:eastAsia="仿宋_GB2312" w:cs="仿宋_GB2312"/>
          <w:color w:val="auto"/>
          <w:sz w:val="30"/>
          <w:szCs w:val="30"/>
        </w:rPr>
      </w:pPr>
    </w:p>
    <w:p>
      <w:pPr>
        <w:spacing w:line="480" w:lineRule="exact"/>
        <w:ind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附件：</w:t>
      </w:r>
    </w:p>
    <w:p>
      <w:pPr>
        <w:spacing w:line="480" w:lineRule="exact"/>
        <w:ind w:left="420"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1.中国人民银行</w:t>
      </w:r>
      <w:r>
        <w:rPr>
          <w:rFonts w:hint="eastAsia" w:ascii="仿宋_GB2312" w:hAnsi="仿宋_GB2312" w:eastAsia="仿宋_GB2312" w:cs="仿宋_GB2312"/>
          <w:color w:val="auto"/>
          <w:sz w:val="30"/>
          <w:szCs w:val="30"/>
          <w:lang w:eastAsia="zh-CN"/>
        </w:rPr>
        <w:t>新疆维吾尔自治区分行</w:t>
      </w:r>
      <w:r>
        <w:rPr>
          <w:rFonts w:hint="eastAsia" w:ascii="仿宋_GB2312" w:hAnsi="仿宋_GB2312" w:eastAsia="仿宋_GB2312" w:cs="仿宋_GB2312"/>
          <w:color w:val="auto"/>
          <w:sz w:val="30"/>
          <w:szCs w:val="30"/>
        </w:rPr>
        <w:t>分支机构2024年度考试录用公务员面试名单</w:t>
      </w:r>
    </w:p>
    <w:p>
      <w:pPr>
        <w:spacing w:line="480" w:lineRule="exact"/>
        <w:ind w:left="420"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2.参加面试确认书</w:t>
      </w:r>
    </w:p>
    <w:p>
      <w:pPr>
        <w:spacing w:line="480" w:lineRule="exact"/>
        <w:ind w:left="420" w:firstLine="600" w:firstLineChars="200"/>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3.放弃面试资格声明</w:t>
      </w:r>
    </w:p>
    <w:p>
      <w:pPr>
        <w:spacing w:line="480" w:lineRule="exact"/>
        <w:ind w:left="420" w:firstLine="600" w:firstLineChars="200"/>
        <w:rPr>
          <w:rFonts w:ascii="仿宋_GB2312" w:hAnsi="仿宋_GB2312" w:eastAsia="仿宋_GB2312" w:cs="仿宋_GB2312"/>
          <w:color w:val="auto"/>
          <w:sz w:val="30"/>
          <w:szCs w:val="30"/>
        </w:rPr>
      </w:pPr>
    </w:p>
    <w:p>
      <w:pPr>
        <w:spacing w:line="480" w:lineRule="exact"/>
        <w:rPr>
          <w:rFonts w:ascii="仿宋_GB2312" w:hAnsi="仿宋_GB2312" w:eastAsia="仿宋_GB2312" w:cs="仿宋_GB2312"/>
          <w:color w:val="auto"/>
          <w:sz w:val="30"/>
          <w:szCs w:val="30"/>
        </w:rPr>
      </w:pPr>
    </w:p>
    <w:p>
      <w:pPr>
        <w:spacing w:line="480" w:lineRule="exact"/>
        <w:ind w:left="420" w:firstLine="600" w:firstLineChars="200"/>
        <w:jc w:val="right"/>
        <w:rPr>
          <w:rFonts w:hint="eastAsia" w:ascii="仿宋_GB2312" w:hAnsi="仿宋_GB2312" w:eastAsia="仿宋_GB2312" w:cs="仿宋_GB2312"/>
          <w:color w:val="auto"/>
          <w:sz w:val="30"/>
          <w:szCs w:val="30"/>
          <w:lang w:eastAsia="zh-CN"/>
        </w:rPr>
      </w:pPr>
      <w:r>
        <w:rPr>
          <w:rFonts w:hint="eastAsia" w:ascii="仿宋_GB2312" w:hAnsi="仿宋_GB2312" w:eastAsia="仿宋_GB2312" w:cs="仿宋_GB2312"/>
          <w:color w:val="auto"/>
          <w:sz w:val="30"/>
          <w:szCs w:val="30"/>
        </w:rPr>
        <w:t>中国人民银行</w:t>
      </w:r>
      <w:r>
        <w:rPr>
          <w:rFonts w:hint="eastAsia" w:ascii="仿宋_GB2312" w:hAnsi="仿宋_GB2312" w:eastAsia="仿宋_GB2312" w:cs="仿宋_GB2312"/>
          <w:color w:val="auto"/>
          <w:sz w:val="30"/>
          <w:szCs w:val="30"/>
          <w:lang w:eastAsia="zh-CN"/>
        </w:rPr>
        <w:t>新疆维吾尔自治区分行</w:t>
      </w:r>
    </w:p>
    <w:p>
      <w:pPr>
        <w:wordWrap w:val="0"/>
        <w:spacing w:line="480" w:lineRule="exact"/>
        <w:ind w:left="420" w:firstLine="600" w:firstLineChars="200"/>
        <w:jc w:val="center"/>
        <w:rPr>
          <w:rFonts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lang w:val="en-US" w:eastAsia="zh-CN"/>
        </w:rPr>
        <w:t xml:space="preserve">                             </w:t>
      </w:r>
      <w:r>
        <w:rPr>
          <w:rFonts w:hint="eastAsia" w:ascii="仿宋_GB2312" w:hAnsi="仿宋_GB2312" w:eastAsia="仿宋_GB2312" w:cs="仿宋_GB2312"/>
          <w:color w:val="auto"/>
          <w:sz w:val="30"/>
          <w:szCs w:val="30"/>
        </w:rPr>
        <w:t>202</w:t>
      </w:r>
      <w:r>
        <w:rPr>
          <w:rFonts w:hint="eastAsia" w:ascii="仿宋_GB2312" w:hAnsi="仿宋_GB2312" w:eastAsia="仿宋_GB2312" w:cs="仿宋_GB2312"/>
          <w:color w:val="auto"/>
          <w:sz w:val="30"/>
          <w:szCs w:val="30"/>
          <w:lang w:val="en-US" w:eastAsia="zh-CN"/>
        </w:rPr>
        <w:t>4</w:t>
      </w:r>
      <w:r>
        <w:rPr>
          <w:rFonts w:hint="eastAsia" w:ascii="仿宋_GB2312" w:hAnsi="仿宋_GB2312" w:eastAsia="仿宋_GB2312" w:cs="仿宋_GB2312"/>
          <w:color w:val="auto"/>
          <w:sz w:val="30"/>
          <w:szCs w:val="30"/>
        </w:rPr>
        <w:t>年</w:t>
      </w:r>
      <w:r>
        <w:rPr>
          <w:rFonts w:hint="eastAsia" w:ascii="仿宋_GB2312" w:hAnsi="仿宋_GB2312" w:eastAsia="仿宋_GB2312" w:cs="仿宋_GB2312"/>
          <w:color w:val="auto"/>
          <w:sz w:val="30"/>
          <w:szCs w:val="30"/>
          <w:lang w:val="en-US" w:eastAsia="zh-CN"/>
        </w:rPr>
        <w:t>3</w:t>
      </w:r>
      <w:r>
        <w:rPr>
          <w:rFonts w:hint="eastAsia" w:ascii="仿宋_GB2312" w:hAnsi="仿宋_GB2312" w:eastAsia="仿宋_GB2312" w:cs="仿宋_GB2312"/>
          <w:color w:val="auto"/>
          <w:sz w:val="30"/>
          <w:szCs w:val="30"/>
        </w:rPr>
        <w:t>月</w:t>
      </w:r>
      <w:r>
        <w:rPr>
          <w:rFonts w:hint="eastAsia" w:ascii="仿宋_GB2312" w:hAnsi="仿宋_GB2312" w:eastAsia="仿宋_GB2312" w:cs="仿宋_GB2312"/>
          <w:color w:val="auto"/>
          <w:sz w:val="30"/>
          <w:szCs w:val="30"/>
          <w:lang w:val="en-US" w:eastAsia="zh-CN"/>
        </w:rPr>
        <w:t>7</w:t>
      </w:r>
      <w:r>
        <w:rPr>
          <w:rFonts w:hint="eastAsia" w:ascii="仿宋_GB2312" w:hAnsi="仿宋_GB2312" w:eastAsia="仿宋_GB2312" w:cs="仿宋_GB2312"/>
          <w:color w:val="auto"/>
          <w:sz w:val="30"/>
          <w:szCs w:val="30"/>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0373901"/>
    </w:sdtPr>
    <w:sdtContent>
      <w:p>
        <w:pPr>
          <w:pStyle w:val="2"/>
          <w:jc w:val="center"/>
        </w:pPr>
        <w:r>
          <w:fldChar w:fldCharType="begin"/>
        </w:r>
        <w:r>
          <w:instrText xml:space="preserve">PAGE   \* MERGEFORMAT</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CF"/>
    <w:rsid w:val="00010C17"/>
    <w:rsid w:val="00056D21"/>
    <w:rsid w:val="000E6DFE"/>
    <w:rsid w:val="00125531"/>
    <w:rsid w:val="00137012"/>
    <w:rsid w:val="001D5DE6"/>
    <w:rsid w:val="003F3DF8"/>
    <w:rsid w:val="004E1501"/>
    <w:rsid w:val="00622371"/>
    <w:rsid w:val="00714ECF"/>
    <w:rsid w:val="008759D2"/>
    <w:rsid w:val="0094309A"/>
    <w:rsid w:val="00960871"/>
    <w:rsid w:val="00B43779"/>
    <w:rsid w:val="00C56693"/>
    <w:rsid w:val="00C65D54"/>
    <w:rsid w:val="00E37E41"/>
    <w:rsid w:val="00EB1403"/>
    <w:rsid w:val="010A09A4"/>
    <w:rsid w:val="013559A2"/>
    <w:rsid w:val="01532099"/>
    <w:rsid w:val="01655EA0"/>
    <w:rsid w:val="018F5463"/>
    <w:rsid w:val="01A6470D"/>
    <w:rsid w:val="01BC5B89"/>
    <w:rsid w:val="01C278FF"/>
    <w:rsid w:val="01ED2F65"/>
    <w:rsid w:val="02543143"/>
    <w:rsid w:val="027C2DB4"/>
    <w:rsid w:val="027D1D10"/>
    <w:rsid w:val="02C4509D"/>
    <w:rsid w:val="02D52377"/>
    <w:rsid w:val="02DF1B9E"/>
    <w:rsid w:val="02F03DC0"/>
    <w:rsid w:val="03082C4B"/>
    <w:rsid w:val="03266A2B"/>
    <w:rsid w:val="03451544"/>
    <w:rsid w:val="03A90E28"/>
    <w:rsid w:val="03E768E7"/>
    <w:rsid w:val="04001881"/>
    <w:rsid w:val="043215A0"/>
    <w:rsid w:val="047855A6"/>
    <w:rsid w:val="05602F51"/>
    <w:rsid w:val="057145EF"/>
    <w:rsid w:val="05784F0E"/>
    <w:rsid w:val="05A37085"/>
    <w:rsid w:val="05B57497"/>
    <w:rsid w:val="05CB346B"/>
    <w:rsid w:val="05FF7D99"/>
    <w:rsid w:val="064A7B52"/>
    <w:rsid w:val="065B3592"/>
    <w:rsid w:val="065E67AC"/>
    <w:rsid w:val="067B61FD"/>
    <w:rsid w:val="0714332E"/>
    <w:rsid w:val="074149EE"/>
    <w:rsid w:val="074A353D"/>
    <w:rsid w:val="07570B4A"/>
    <w:rsid w:val="07814F8F"/>
    <w:rsid w:val="07937DDE"/>
    <w:rsid w:val="07A22B7A"/>
    <w:rsid w:val="07A767E6"/>
    <w:rsid w:val="07A976A0"/>
    <w:rsid w:val="07C210D4"/>
    <w:rsid w:val="08132F6A"/>
    <w:rsid w:val="085014DF"/>
    <w:rsid w:val="08685007"/>
    <w:rsid w:val="086A153D"/>
    <w:rsid w:val="08AE49A7"/>
    <w:rsid w:val="08BB5CBD"/>
    <w:rsid w:val="08BC7205"/>
    <w:rsid w:val="08BF1151"/>
    <w:rsid w:val="08CF3063"/>
    <w:rsid w:val="08D7475E"/>
    <w:rsid w:val="08F81B29"/>
    <w:rsid w:val="08FE2BB1"/>
    <w:rsid w:val="09456E66"/>
    <w:rsid w:val="097F4388"/>
    <w:rsid w:val="09986275"/>
    <w:rsid w:val="09E851F2"/>
    <w:rsid w:val="0A035FC6"/>
    <w:rsid w:val="0A1E186F"/>
    <w:rsid w:val="0A256129"/>
    <w:rsid w:val="0A41169C"/>
    <w:rsid w:val="0A48217D"/>
    <w:rsid w:val="0A4F3CDE"/>
    <w:rsid w:val="0A7B2E77"/>
    <w:rsid w:val="0AB16A0E"/>
    <w:rsid w:val="0AEC301C"/>
    <w:rsid w:val="0AFF0FBF"/>
    <w:rsid w:val="0B2857C7"/>
    <w:rsid w:val="0BAD0A7B"/>
    <w:rsid w:val="0BB01E65"/>
    <w:rsid w:val="0BFE3E2C"/>
    <w:rsid w:val="0C223F0D"/>
    <w:rsid w:val="0C525609"/>
    <w:rsid w:val="0C6B1826"/>
    <w:rsid w:val="0CCA39ED"/>
    <w:rsid w:val="0CCE3698"/>
    <w:rsid w:val="0CD70256"/>
    <w:rsid w:val="0CED6C91"/>
    <w:rsid w:val="0DBF3A68"/>
    <w:rsid w:val="0DD5451F"/>
    <w:rsid w:val="0E092B38"/>
    <w:rsid w:val="0E2C1A81"/>
    <w:rsid w:val="0EBA667B"/>
    <w:rsid w:val="0EC0450B"/>
    <w:rsid w:val="0EC414F8"/>
    <w:rsid w:val="0ECF7EEB"/>
    <w:rsid w:val="0F096DAD"/>
    <w:rsid w:val="0F1551B0"/>
    <w:rsid w:val="0F2540F6"/>
    <w:rsid w:val="0F303A0D"/>
    <w:rsid w:val="0F4A5C6E"/>
    <w:rsid w:val="0F4B3B51"/>
    <w:rsid w:val="0F4F732D"/>
    <w:rsid w:val="0F772B7C"/>
    <w:rsid w:val="0FD3594B"/>
    <w:rsid w:val="0FE574F9"/>
    <w:rsid w:val="0FFC691C"/>
    <w:rsid w:val="100157C6"/>
    <w:rsid w:val="10372BD6"/>
    <w:rsid w:val="107E154F"/>
    <w:rsid w:val="108D0762"/>
    <w:rsid w:val="108D104A"/>
    <w:rsid w:val="10B4471D"/>
    <w:rsid w:val="10E53A4F"/>
    <w:rsid w:val="11160775"/>
    <w:rsid w:val="111B4C58"/>
    <w:rsid w:val="1183227C"/>
    <w:rsid w:val="11A21875"/>
    <w:rsid w:val="11A710E8"/>
    <w:rsid w:val="11AA244B"/>
    <w:rsid w:val="11C43B09"/>
    <w:rsid w:val="11CC3555"/>
    <w:rsid w:val="11DB5F23"/>
    <w:rsid w:val="11E33A69"/>
    <w:rsid w:val="12037651"/>
    <w:rsid w:val="12130F8A"/>
    <w:rsid w:val="122E2F28"/>
    <w:rsid w:val="12330E63"/>
    <w:rsid w:val="12353CF4"/>
    <w:rsid w:val="1253040F"/>
    <w:rsid w:val="12874C6C"/>
    <w:rsid w:val="12904F10"/>
    <w:rsid w:val="129B11B9"/>
    <w:rsid w:val="12C97DA6"/>
    <w:rsid w:val="132E323E"/>
    <w:rsid w:val="136073D0"/>
    <w:rsid w:val="1394357D"/>
    <w:rsid w:val="13A46CB7"/>
    <w:rsid w:val="13F21A61"/>
    <w:rsid w:val="14211466"/>
    <w:rsid w:val="142C353F"/>
    <w:rsid w:val="143D0E1B"/>
    <w:rsid w:val="1454389D"/>
    <w:rsid w:val="14631A21"/>
    <w:rsid w:val="14673D12"/>
    <w:rsid w:val="148A6748"/>
    <w:rsid w:val="1491280E"/>
    <w:rsid w:val="14AD7507"/>
    <w:rsid w:val="14B0399E"/>
    <w:rsid w:val="14D462DB"/>
    <w:rsid w:val="14D74AA9"/>
    <w:rsid w:val="14F01466"/>
    <w:rsid w:val="14F20377"/>
    <w:rsid w:val="1517456A"/>
    <w:rsid w:val="151B2FEE"/>
    <w:rsid w:val="153D4F8F"/>
    <w:rsid w:val="156A5E72"/>
    <w:rsid w:val="15745A11"/>
    <w:rsid w:val="157E0674"/>
    <w:rsid w:val="15823951"/>
    <w:rsid w:val="159D48A4"/>
    <w:rsid w:val="15AB0D51"/>
    <w:rsid w:val="15C80A29"/>
    <w:rsid w:val="15CE5B3F"/>
    <w:rsid w:val="15D64CD2"/>
    <w:rsid w:val="15E644EE"/>
    <w:rsid w:val="16013404"/>
    <w:rsid w:val="161F5ED3"/>
    <w:rsid w:val="1628062F"/>
    <w:rsid w:val="16361306"/>
    <w:rsid w:val="16706C5F"/>
    <w:rsid w:val="16873FEA"/>
    <w:rsid w:val="16942931"/>
    <w:rsid w:val="169D52C7"/>
    <w:rsid w:val="170E4EED"/>
    <w:rsid w:val="171E10CB"/>
    <w:rsid w:val="173774B7"/>
    <w:rsid w:val="173A6461"/>
    <w:rsid w:val="179A4357"/>
    <w:rsid w:val="17A95520"/>
    <w:rsid w:val="17AE3073"/>
    <w:rsid w:val="17CE59F7"/>
    <w:rsid w:val="17E75165"/>
    <w:rsid w:val="17F00E44"/>
    <w:rsid w:val="1821083F"/>
    <w:rsid w:val="1846293A"/>
    <w:rsid w:val="18637FBA"/>
    <w:rsid w:val="186A0F7E"/>
    <w:rsid w:val="18790AC6"/>
    <w:rsid w:val="187C21C4"/>
    <w:rsid w:val="18864579"/>
    <w:rsid w:val="18A9163D"/>
    <w:rsid w:val="18B868BF"/>
    <w:rsid w:val="18C57677"/>
    <w:rsid w:val="18CE3EE9"/>
    <w:rsid w:val="18D17CDA"/>
    <w:rsid w:val="18E32EC5"/>
    <w:rsid w:val="18F11086"/>
    <w:rsid w:val="190D16EF"/>
    <w:rsid w:val="19285322"/>
    <w:rsid w:val="193D3813"/>
    <w:rsid w:val="193F7288"/>
    <w:rsid w:val="19636DB9"/>
    <w:rsid w:val="199324D4"/>
    <w:rsid w:val="199C28F4"/>
    <w:rsid w:val="199F0F9C"/>
    <w:rsid w:val="19DE3DC2"/>
    <w:rsid w:val="19F07D5C"/>
    <w:rsid w:val="1A617950"/>
    <w:rsid w:val="1A6C1911"/>
    <w:rsid w:val="1A9C742E"/>
    <w:rsid w:val="1AB77827"/>
    <w:rsid w:val="1B613560"/>
    <w:rsid w:val="1B6B5875"/>
    <w:rsid w:val="1B797643"/>
    <w:rsid w:val="1BD73527"/>
    <w:rsid w:val="1BEA301F"/>
    <w:rsid w:val="1BF16CE7"/>
    <w:rsid w:val="1C091480"/>
    <w:rsid w:val="1C093C8B"/>
    <w:rsid w:val="1C0D238F"/>
    <w:rsid w:val="1C4B5BD6"/>
    <w:rsid w:val="1C5C6FE6"/>
    <w:rsid w:val="1C5C7E96"/>
    <w:rsid w:val="1C6D7A76"/>
    <w:rsid w:val="1C80356F"/>
    <w:rsid w:val="1C85764B"/>
    <w:rsid w:val="1D0C4A6B"/>
    <w:rsid w:val="1D2578A8"/>
    <w:rsid w:val="1D580FB9"/>
    <w:rsid w:val="1D6E533E"/>
    <w:rsid w:val="1D740EA4"/>
    <w:rsid w:val="1D9712EE"/>
    <w:rsid w:val="1D9F7732"/>
    <w:rsid w:val="1DC7704E"/>
    <w:rsid w:val="1E01767D"/>
    <w:rsid w:val="1E392588"/>
    <w:rsid w:val="1E443DC6"/>
    <w:rsid w:val="1E4A0DCA"/>
    <w:rsid w:val="1E4D3DEA"/>
    <w:rsid w:val="1E5E6F36"/>
    <w:rsid w:val="1E6D0798"/>
    <w:rsid w:val="1E9657B2"/>
    <w:rsid w:val="1EBD62AC"/>
    <w:rsid w:val="1ED30F48"/>
    <w:rsid w:val="1EEF35D6"/>
    <w:rsid w:val="1F2F4083"/>
    <w:rsid w:val="1F5A5FE3"/>
    <w:rsid w:val="1F8A1FE8"/>
    <w:rsid w:val="1F973999"/>
    <w:rsid w:val="1FB8433B"/>
    <w:rsid w:val="1FC70FE4"/>
    <w:rsid w:val="1FE079A8"/>
    <w:rsid w:val="1FE415AA"/>
    <w:rsid w:val="1FEC20B0"/>
    <w:rsid w:val="20072779"/>
    <w:rsid w:val="200E12E8"/>
    <w:rsid w:val="20B92F22"/>
    <w:rsid w:val="20CD0CED"/>
    <w:rsid w:val="20CE5A11"/>
    <w:rsid w:val="20D07430"/>
    <w:rsid w:val="20EF3B18"/>
    <w:rsid w:val="21057C78"/>
    <w:rsid w:val="21AA6619"/>
    <w:rsid w:val="21AE352D"/>
    <w:rsid w:val="21B9226B"/>
    <w:rsid w:val="21BE0784"/>
    <w:rsid w:val="21BE35F0"/>
    <w:rsid w:val="21C43E06"/>
    <w:rsid w:val="21FF40D9"/>
    <w:rsid w:val="22192BBC"/>
    <w:rsid w:val="222034DA"/>
    <w:rsid w:val="226F4E42"/>
    <w:rsid w:val="227E079D"/>
    <w:rsid w:val="22853DA1"/>
    <w:rsid w:val="228705B2"/>
    <w:rsid w:val="229206DA"/>
    <w:rsid w:val="229B338E"/>
    <w:rsid w:val="229D281A"/>
    <w:rsid w:val="22D33E4C"/>
    <w:rsid w:val="23007543"/>
    <w:rsid w:val="23113F71"/>
    <w:rsid w:val="232878B5"/>
    <w:rsid w:val="234C69C8"/>
    <w:rsid w:val="235B1948"/>
    <w:rsid w:val="236614C5"/>
    <w:rsid w:val="23791DD7"/>
    <w:rsid w:val="240A79A2"/>
    <w:rsid w:val="24154F58"/>
    <w:rsid w:val="241F0C67"/>
    <w:rsid w:val="243B5314"/>
    <w:rsid w:val="24622029"/>
    <w:rsid w:val="247C5BCC"/>
    <w:rsid w:val="249F7D4D"/>
    <w:rsid w:val="24A06271"/>
    <w:rsid w:val="24AA5346"/>
    <w:rsid w:val="24DD3548"/>
    <w:rsid w:val="25310062"/>
    <w:rsid w:val="258F2B39"/>
    <w:rsid w:val="25B92080"/>
    <w:rsid w:val="25E63E13"/>
    <w:rsid w:val="261505DA"/>
    <w:rsid w:val="261A62F3"/>
    <w:rsid w:val="261E72FA"/>
    <w:rsid w:val="264217EF"/>
    <w:rsid w:val="26572DD5"/>
    <w:rsid w:val="26733E0B"/>
    <w:rsid w:val="26805522"/>
    <w:rsid w:val="26E32BA2"/>
    <w:rsid w:val="27565A71"/>
    <w:rsid w:val="27A76425"/>
    <w:rsid w:val="281D5316"/>
    <w:rsid w:val="28355FBB"/>
    <w:rsid w:val="283F58EB"/>
    <w:rsid w:val="284F6DD6"/>
    <w:rsid w:val="285E4658"/>
    <w:rsid w:val="28711C64"/>
    <w:rsid w:val="288C751D"/>
    <w:rsid w:val="28A1089C"/>
    <w:rsid w:val="28BC75BA"/>
    <w:rsid w:val="28CD66D1"/>
    <w:rsid w:val="291212E8"/>
    <w:rsid w:val="29346264"/>
    <w:rsid w:val="295F19D5"/>
    <w:rsid w:val="297904B8"/>
    <w:rsid w:val="2983689B"/>
    <w:rsid w:val="2998645B"/>
    <w:rsid w:val="29EB6907"/>
    <w:rsid w:val="29F34215"/>
    <w:rsid w:val="29F91812"/>
    <w:rsid w:val="2A0F32B0"/>
    <w:rsid w:val="2A30087A"/>
    <w:rsid w:val="2A322AE1"/>
    <w:rsid w:val="2A325C5A"/>
    <w:rsid w:val="2A946D4D"/>
    <w:rsid w:val="2ADF6B6F"/>
    <w:rsid w:val="2B424107"/>
    <w:rsid w:val="2B81626C"/>
    <w:rsid w:val="2BAC25C6"/>
    <w:rsid w:val="2BFA25C9"/>
    <w:rsid w:val="2C335B9F"/>
    <w:rsid w:val="2C464677"/>
    <w:rsid w:val="2C5B4494"/>
    <w:rsid w:val="2C632D8D"/>
    <w:rsid w:val="2C6F226B"/>
    <w:rsid w:val="2C7C0D5A"/>
    <w:rsid w:val="2C922BC1"/>
    <w:rsid w:val="2C9A0899"/>
    <w:rsid w:val="2CCD234C"/>
    <w:rsid w:val="2CE00AC2"/>
    <w:rsid w:val="2D054711"/>
    <w:rsid w:val="2D125651"/>
    <w:rsid w:val="2D34630C"/>
    <w:rsid w:val="2D6A0724"/>
    <w:rsid w:val="2D7549A1"/>
    <w:rsid w:val="2DA7321F"/>
    <w:rsid w:val="2DA82124"/>
    <w:rsid w:val="2DA94763"/>
    <w:rsid w:val="2DC05086"/>
    <w:rsid w:val="2E0D3C1A"/>
    <w:rsid w:val="2E2A441A"/>
    <w:rsid w:val="2E326B65"/>
    <w:rsid w:val="2E42724E"/>
    <w:rsid w:val="2EC72F3C"/>
    <w:rsid w:val="2EEA1ECE"/>
    <w:rsid w:val="2EED6597"/>
    <w:rsid w:val="2EF372B5"/>
    <w:rsid w:val="2F291643"/>
    <w:rsid w:val="2F362AA8"/>
    <w:rsid w:val="2F672D56"/>
    <w:rsid w:val="2F7435FF"/>
    <w:rsid w:val="2FA43923"/>
    <w:rsid w:val="2FE139BA"/>
    <w:rsid w:val="30317B1E"/>
    <w:rsid w:val="305410F8"/>
    <w:rsid w:val="3062037D"/>
    <w:rsid w:val="308D566C"/>
    <w:rsid w:val="309E3A5F"/>
    <w:rsid w:val="30B4425D"/>
    <w:rsid w:val="30B80292"/>
    <w:rsid w:val="30BA3433"/>
    <w:rsid w:val="31052B9C"/>
    <w:rsid w:val="31112449"/>
    <w:rsid w:val="31144B59"/>
    <w:rsid w:val="3138264E"/>
    <w:rsid w:val="31D92FFD"/>
    <w:rsid w:val="32012542"/>
    <w:rsid w:val="32091101"/>
    <w:rsid w:val="321C61F5"/>
    <w:rsid w:val="32366935"/>
    <w:rsid w:val="323E432D"/>
    <w:rsid w:val="3247354C"/>
    <w:rsid w:val="32593169"/>
    <w:rsid w:val="32787C0B"/>
    <w:rsid w:val="32AC5387"/>
    <w:rsid w:val="32F5538E"/>
    <w:rsid w:val="32FB63F5"/>
    <w:rsid w:val="32FD5DFA"/>
    <w:rsid w:val="33182546"/>
    <w:rsid w:val="331F24B7"/>
    <w:rsid w:val="33207C15"/>
    <w:rsid w:val="3332330A"/>
    <w:rsid w:val="333E7C8B"/>
    <w:rsid w:val="33593164"/>
    <w:rsid w:val="336D18FC"/>
    <w:rsid w:val="33734123"/>
    <w:rsid w:val="33903F64"/>
    <w:rsid w:val="33DA6CEE"/>
    <w:rsid w:val="34140CB1"/>
    <w:rsid w:val="34161A71"/>
    <w:rsid w:val="342C0981"/>
    <w:rsid w:val="346850E8"/>
    <w:rsid w:val="347C5CDE"/>
    <w:rsid w:val="34A72464"/>
    <w:rsid w:val="34C955C9"/>
    <w:rsid w:val="34CB71C6"/>
    <w:rsid w:val="34E91B7E"/>
    <w:rsid w:val="350E72FC"/>
    <w:rsid w:val="3510354B"/>
    <w:rsid w:val="35702C0B"/>
    <w:rsid w:val="358434DC"/>
    <w:rsid w:val="35892E9E"/>
    <w:rsid w:val="35895EFE"/>
    <w:rsid w:val="35BB4F04"/>
    <w:rsid w:val="35BF17DC"/>
    <w:rsid w:val="35CD0BA2"/>
    <w:rsid w:val="36291D3C"/>
    <w:rsid w:val="366F0FFF"/>
    <w:rsid w:val="367C3C9D"/>
    <w:rsid w:val="36E16904"/>
    <w:rsid w:val="36E66045"/>
    <w:rsid w:val="36F7463D"/>
    <w:rsid w:val="37195B09"/>
    <w:rsid w:val="371C46DF"/>
    <w:rsid w:val="37505769"/>
    <w:rsid w:val="37641CC7"/>
    <w:rsid w:val="376758B9"/>
    <w:rsid w:val="377D62E5"/>
    <w:rsid w:val="377E5FBD"/>
    <w:rsid w:val="37CC1843"/>
    <w:rsid w:val="37ED36A7"/>
    <w:rsid w:val="37ED3E68"/>
    <w:rsid w:val="38084841"/>
    <w:rsid w:val="38217344"/>
    <w:rsid w:val="388316E1"/>
    <w:rsid w:val="38BF26AF"/>
    <w:rsid w:val="38FA1CEC"/>
    <w:rsid w:val="391F2946"/>
    <w:rsid w:val="391F7B5B"/>
    <w:rsid w:val="3922351D"/>
    <w:rsid w:val="39225109"/>
    <w:rsid w:val="39790F53"/>
    <w:rsid w:val="397B3DE6"/>
    <w:rsid w:val="399F0B10"/>
    <w:rsid w:val="39B21115"/>
    <w:rsid w:val="39DC4220"/>
    <w:rsid w:val="3A1315CB"/>
    <w:rsid w:val="3A4C4673"/>
    <w:rsid w:val="3A52132B"/>
    <w:rsid w:val="3A946B94"/>
    <w:rsid w:val="3AE4501A"/>
    <w:rsid w:val="3AEB2C6F"/>
    <w:rsid w:val="3B402FC6"/>
    <w:rsid w:val="3B4E2B10"/>
    <w:rsid w:val="3B5C6428"/>
    <w:rsid w:val="3B71147D"/>
    <w:rsid w:val="3B7C54A5"/>
    <w:rsid w:val="3B7F7F55"/>
    <w:rsid w:val="3B906E3E"/>
    <w:rsid w:val="3BE577DC"/>
    <w:rsid w:val="3C6C438B"/>
    <w:rsid w:val="3C795278"/>
    <w:rsid w:val="3CE834AE"/>
    <w:rsid w:val="3D6D319F"/>
    <w:rsid w:val="3D8824B3"/>
    <w:rsid w:val="3DA575D1"/>
    <w:rsid w:val="3DCD74A6"/>
    <w:rsid w:val="3DCF0503"/>
    <w:rsid w:val="3DE458CA"/>
    <w:rsid w:val="3E0A50E4"/>
    <w:rsid w:val="3E1148B5"/>
    <w:rsid w:val="3E82493F"/>
    <w:rsid w:val="3E87571D"/>
    <w:rsid w:val="3EC57056"/>
    <w:rsid w:val="3ED71B67"/>
    <w:rsid w:val="3EE842A8"/>
    <w:rsid w:val="3EF47C0C"/>
    <w:rsid w:val="3F3A775F"/>
    <w:rsid w:val="3F643C0F"/>
    <w:rsid w:val="3F6D3A82"/>
    <w:rsid w:val="3FA20A00"/>
    <w:rsid w:val="3FB6778D"/>
    <w:rsid w:val="3FB71CEA"/>
    <w:rsid w:val="3FB846F9"/>
    <w:rsid w:val="3FC0156B"/>
    <w:rsid w:val="3FC14F14"/>
    <w:rsid w:val="3FC510CE"/>
    <w:rsid w:val="3FC53CE5"/>
    <w:rsid w:val="3FF11AD4"/>
    <w:rsid w:val="3FFF5658"/>
    <w:rsid w:val="401B4205"/>
    <w:rsid w:val="402D2D98"/>
    <w:rsid w:val="40423550"/>
    <w:rsid w:val="40D31B7E"/>
    <w:rsid w:val="40E04FDA"/>
    <w:rsid w:val="40E105C4"/>
    <w:rsid w:val="410C43BE"/>
    <w:rsid w:val="4132612B"/>
    <w:rsid w:val="41382F8A"/>
    <w:rsid w:val="41655D02"/>
    <w:rsid w:val="41950967"/>
    <w:rsid w:val="41A4214C"/>
    <w:rsid w:val="41AE6052"/>
    <w:rsid w:val="41AF0271"/>
    <w:rsid w:val="41BA7AFC"/>
    <w:rsid w:val="41D0291B"/>
    <w:rsid w:val="41DB2F9D"/>
    <w:rsid w:val="41E772C6"/>
    <w:rsid w:val="42026482"/>
    <w:rsid w:val="4210269F"/>
    <w:rsid w:val="421721BF"/>
    <w:rsid w:val="422333F3"/>
    <w:rsid w:val="42304641"/>
    <w:rsid w:val="424517E0"/>
    <w:rsid w:val="424E2299"/>
    <w:rsid w:val="426E15C1"/>
    <w:rsid w:val="427526A1"/>
    <w:rsid w:val="42954127"/>
    <w:rsid w:val="438635B6"/>
    <w:rsid w:val="438B3363"/>
    <w:rsid w:val="439764BD"/>
    <w:rsid w:val="43B00DA6"/>
    <w:rsid w:val="43B13C24"/>
    <w:rsid w:val="43BD46BD"/>
    <w:rsid w:val="43E30182"/>
    <w:rsid w:val="43F83376"/>
    <w:rsid w:val="441570D1"/>
    <w:rsid w:val="44395B49"/>
    <w:rsid w:val="44AC3AD1"/>
    <w:rsid w:val="44B23DED"/>
    <w:rsid w:val="44D52137"/>
    <w:rsid w:val="44DC3044"/>
    <w:rsid w:val="44E03CBF"/>
    <w:rsid w:val="45004904"/>
    <w:rsid w:val="453A53AF"/>
    <w:rsid w:val="45590713"/>
    <w:rsid w:val="459438FD"/>
    <w:rsid w:val="459569CE"/>
    <w:rsid w:val="45A56AE4"/>
    <w:rsid w:val="45AF2AA4"/>
    <w:rsid w:val="45BE31BD"/>
    <w:rsid w:val="45EA2584"/>
    <w:rsid w:val="465A37E9"/>
    <w:rsid w:val="4663768B"/>
    <w:rsid w:val="46732E9D"/>
    <w:rsid w:val="468D7D9D"/>
    <w:rsid w:val="46BD4A0E"/>
    <w:rsid w:val="46C413D4"/>
    <w:rsid w:val="46C8089F"/>
    <w:rsid w:val="46C93684"/>
    <w:rsid w:val="46E1048C"/>
    <w:rsid w:val="46EF23EC"/>
    <w:rsid w:val="46F954AF"/>
    <w:rsid w:val="47045A03"/>
    <w:rsid w:val="471D7342"/>
    <w:rsid w:val="472D352B"/>
    <w:rsid w:val="47880B74"/>
    <w:rsid w:val="47AD6EDD"/>
    <w:rsid w:val="47B8071C"/>
    <w:rsid w:val="47D92371"/>
    <w:rsid w:val="47DC1C4D"/>
    <w:rsid w:val="47DC46E1"/>
    <w:rsid w:val="47F40270"/>
    <w:rsid w:val="480C286E"/>
    <w:rsid w:val="481E1BA6"/>
    <w:rsid w:val="4851493F"/>
    <w:rsid w:val="48637023"/>
    <w:rsid w:val="487953F6"/>
    <w:rsid w:val="48EC295D"/>
    <w:rsid w:val="48F57AD0"/>
    <w:rsid w:val="48FD13B8"/>
    <w:rsid w:val="49322AA6"/>
    <w:rsid w:val="49500BC0"/>
    <w:rsid w:val="495D7082"/>
    <w:rsid w:val="49607F2D"/>
    <w:rsid w:val="49794155"/>
    <w:rsid w:val="49B44A4F"/>
    <w:rsid w:val="49BB79A5"/>
    <w:rsid w:val="49C43DC0"/>
    <w:rsid w:val="4A3A7ED8"/>
    <w:rsid w:val="4A472989"/>
    <w:rsid w:val="4A4F0623"/>
    <w:rsid w:val="4A8171B8"/>
    <w:rsid w:val="4AA05556"/>
    <w:rsid w:val="4AB60F5B"/>
    <w:rsid w:val="4AEF2932"/>
    <w:rsid w:val="4AF01F63"/>
    <w:rsid w:val="4B1B7CD0"/>
    <w:rsid w:val="4BB63659"/>
    <w:rsid w:val="4BC0549B"/>
    <w:rsid w:val="4BC75075"/>
    <w:rsid w:val="4BD06B76"/>
    <w:rsid w:val="4BF2233A"/>
    <w:rsid w:val="4C191434"/>
    <w:rsid w:val="4C1A3217"/>
    <w:rsid w:val="4C210DA1"/>
    <w:rsid w:val="4C34160C"/>
    <w:rsid w:val="4C841DF2"/>
    <w:rsid w:val="4CAF342E"/>
    <w:rsid w:val="4D294AA3"/>
    <w:rsid w:val="4D436CBE"/>
    <w:rsid w:val="4D574328"/>
    <w:rsid w:val="4D57555B"/>
    <w:rsid w:val="4D6C10A7"/>
    <w:rsid w:val="4DAF36BE"/>
    <w:rsid w:val="4DBD5C7A"/>
    <w:rsid w:val="4DC44900"/>
    <w:rsid w:val="4DC64F0F"/>
    <w:rsid w:val="4DD54DA2"/>
    <w:rsid w:val="4DDA2BDD"/>
    <w:rsid w:val="4DE35C89"/>
    <w:rsid w:val="4DEA2DFE"/>
    <w:rsid w:val="4E032295"/>
    <w:rsid w:val="4E1B1C93"/>
    <w:rsid w:val="4E1F3D9F"/>
    <w:rsid w:val="4E357002"/>
    <w:rsid w:val="4E731C65"/>
    <w:rsid w:val="4E737716"/>
    <w:rsid w:val="4E7D3826"/>
    <w:rsid w:val="4E8C60A6"/>
    <w:rsid w:val="4ECB55CE"/>
    <w:rsid w:val="4EDA3258"/>
    <w:rsid w:val="4F076054"/>
    <w:rsid w:val="4F564F28"/>
    <w:rsid w:val="4F807775"/>
    <w:rsid w:val="4F8D6D45"/>
    <w:rsid w:val="4FD77964"/>
    <w:rsid w:val="4FEB3468"/>
    <w:rsid w:val="5024124E"/>
    <w:rsid w:val="502C08A6"/>
    <w:rsid w:val="502C1138"/>
    <w:rsid w:val="50841D8A"/>
    <w:rsid w:val="5119415A"/>
    <w:rsid w:val="511955C9"/>
    <w:rsid w:val="512426F2"/>
    <w:rsid w:val="513D4A57"/>
    <w:rsid w:val="5156454B"/>
    <w:rsid w:val="517B4D14"/>
    <w:rsid w:val="51804D26"/>
    <w:rsid w:val="51813812"/>
    <w:rsid w:val="52360806"/>
    <w:rsid w:val="527D1FE6"/>
    <w:rsid w:val="52841574"/>
    <w:rsid w:val="52A83B3D"/>
    <w:rsid w:val="52CC02EF"/>
    <w:rsid w:val="52D03FA0"/>
    <w:rsid w:val="52E73461"/>
    <w:rsid w:val="52FC34DB"/>
    <w:rsid w:val="53221A2C"/>
    <w:rsid w:val="532E5552"/>
    <w:rsid w:val="53657157"/>
    <w:rsid w:val="538004B3"/>
    <w:rsid w:val="5393162B"/>
    <w:rsid w:val="53B109CE"/>
    <w:rsid w:val="53E031B3"/>
    <w:rsid w:val="53E7414D"/>
    <w:rsid w:val="54047D88"/>
    <w:rsid w:val="540E3075"/>
    <w:rsid w:val="541931D2"/>
    <w:rsid w:val="544875FC"/>
    <w:rsid w:val="54896CE0"/>
    <w:rsid w:val="54A277C0"/>
    <w:rsid w:val="54C21BC4"/>
    <w:rsid w:val="558F3B4E"/>
    <w:rsid w:val="55DE00EF"/>
    <w:rsid w:val="55E900E4"/>
    <w:rsid w:val="55F16184"/>
    <w:rsid w:val="561958DD"/>
    <w:rsid w:val="56277043"/>
    <w:rsid w:val="56861B60"/>
    <w:rsid w:val="56AD7B10"/>
    <w:rsid w:val="56B64DD1"/>
    <w:rsid w:val="56E24FE5"/>
    <w:rsid w:val="56F8026A"/>
    <w:rsid w:val="56F95698"/>
    <w:rsid w:val="57411540"/>
    <w:rsid w:val="574E7277"/>
    <w:rsid w:val="574E7B3E"/>
    <w:rsid w:val="575005F9"/>
    <w:rsid w:val="575758AE"/>
    <w:rsid w:val="57652EF4"/>
    <w:rsid w:val="57666970"/>
    <w:rsid w:val="576A501E"/>
    <w:rsid w:val="57776FA8"/>
    <w:rsid w:val="57A760C1"/>
    <w:rsid w:val="57BD2DB7"/>
    <w:rsid w:val="57C139FB"/>
    <w:rsid w:val="57CB19D6"/>
    <w:rsid w:val="582E6AE6"/>
    <w:rsid w:val="584536FE"/>
    <w:rsid w:val="58563BE1"/>
    <w:rsid w:val="586C4F23"/>
    <w:rsid w:val="587A4D71"/>
    <w:rsid w:val="59253FD6"/>
    <w:rsid w:val="59255B4F"/>
    <w:rsid w:val="592569E7"/>
    <w:rsid w:val="593E203D"/>
    <w:rsid w:val="5947014E"/>
    <w:rsid w:val="596527BA"/>
    <w:rsid w:val="59703A8C"/>
    <w:rsid w:val="59751119"/>
    <w:rsid w:val="59C91BDD"/>
    <w:rsid w:val="59CC7972"/>
    <w:rsid w:val="5A4D7C14"/>
    <w:rsid w:val="5AFE6533"/>
    <w:rsid w:val="5B2567DD"/>
    <w:rsid w:val="5B3008D0"/>
    <w:rsid w:val="5BA9652A"/>
    <w:rsid w:val="5BBA3C02"/>
    <w:rsid w:val="5BE81337"/>
    <w:rsid w:val="5C0B3D91"/>
    <w:rsid w:val="5C525694"/>
    <w:rsid w:val="5C611ECD"/>
    <w:rsid w:val="5CAC398F"/>
    <w:rsid w:val="5CD64B65"/>
    <w:rsid w:val="5CE03B45"/>
    <w:rsid w:val="5CFC44A5"/>
    <w:rsid w:val="5D61127C"/>
    <w:rsid w:val="5D8352D9"/>
    <w:rsid w:val="5D8B71A9"/>
    <w:rsid w:val="5E6759FE"/>
    <w:rsid w:val="5E682D9B"/>
    <w:rsid w:val="5E8A7EF9"/>
    <w:rsid w:val="5E906ED1"/>
    <w:rsid w:val="5EA56618"/>
    <w:rsid w:val="5EA90CDF"/>
    <w:rsid w:val="5EC501FD"/>
    <w:rsid w:val="5ECE0007"/>
    <w:rsid w:val="5F0D0266"/>
    <w:rsid w:val="5F11540F"/>
    <w:rsid w:val="5F367461"/>
    <w:rsid w:val="5F6B5B41"/>
    <w:rsid w:val="5F6F563C"/>
    <w:rsid w:val="5F9D374E"/>
    <w:rsid w:val="5FB1726A"/>
    <w:rsid w:val="5FC01934"/>
    <w:rsid w:val="5FC16603"/>
    <w:rsid w:val="5FFF4395"/>
    <w:rsid w:val="6018454A"/>
    <w:rsid w:val="6031366A"/>
    <w:rsid w:val="603C6532"/>
    <w:rsid w:val="60505B5B"/>
    <w:rsid w:val="60766424"/>
    <w:rsid w:val="60C31FD3"/>
    <w:rsid w:val="61174179"/>
    <w:rsid w:val="61275A5A"/>
    <w:rsid w:val="612963D3"/>
    <w:rsid w:val="617E2277"/>
    <w:rsid w:val="61AB0DAA"/>
    <w:rsid w:val="61E8053B"/>
    <w:rsid w:val="638A3DB1"/>
    <w:rsid w:val="63E535B0"/>
    <w:rsid w:val="64086788"/>
    <w:rsid w:val="640972F4"/>
    <w:rsid w:val="640E3C1F"/>
    <w:rsid w:val="641A04BB"/>
    <w:rsid w:val="641B3E12"/>
    <w:rsid w:val="643F2FA6"/>
    <w:rsid w:val="64772A15"/>
    <w:rsid w:val="64CA68D4"/>
    <w:rsid w:val="64D2679F"/>
    <w:rsid w:val="64E032D4"/>
    <w:rsid w:val="64E76F6F"/>
    <w:rsid w:val="650D707F"/>
    <w:rsid w:val="65255374"/>
    <w:rsid w:val="652A0BA7"/>
    <w:rsid w:val="656E5A5B"/>
    <w:rsid w:val="65737B26"/>
    <w:rsid w:val="65805F9F"/>
    <w:rsid w:val="658572F3"/>
    <w:rsid w:val="65B74EB3"/>
    <w:rsid w:val="65BE4989"/>
    <w:rsid w:val="666A0A47"/>
    <w:rsid w:val="668F5C72"/>
    <w:rsid w:val="6691756F"/>
    <w:rsid w:val="671541AC"/>
    <w:rsid w:val="6750581C"/>
    <w:rsid w:val="675C1945"/>
    <w:rsid w:val="675F1D9D"/>
    <w:rsid w:val="676017AD"/>
    <w:rsid w:val="678D4154"/>
    <w:rsid w:val="679571DD"/>
    <w:rsid w:val="67A71295"/>
    <w:rsid w:val="67DC605D"/>
    <w:rsid w:val="681D0973"/>
    <w:rsid w:val="68244AAE"/>
    <w:rsid w:val="6889684B"/>
    <w:rsid w:val="6891564E"/>
    <w:rsid w:val="68A52993"/>
    <w:rsid w:val="68D6302E"/>
    <w:rsid w:val="690F5DF8"/>
    <w:rsid w:val="692F33C7"/>
    <w:rsid w:val="69444AB1"/>
    <w:rsid w:val="69493DCA"/>
    <w:rsid w:val="695B54D3"/>
    <w:rsid w:val="696E5306"/>
    <w:rsid w:val="69977F2E"/>
    <w:rsid w:val="69A13B73"/>
    <w:rsid w:val="69CF0F52"/>
    <w:rsid w:val="6A0444FE"/>
    <w:rsid w:val="6A325EB1"/>
    <w:rsid w:val="6A6C6A40"/>
    <w:rsid w:val="6A735CC2"/>
    <w:rsid w:val="6A7D7170"/>
    <w:rsid w:val="6ABF0ECD"/>
    <w:rsid w:val="6AEA747E"/>
    <w:rsid w:val="6AFD1E11"/>
    <w:rsid w:val="6B534F8C"/>
    <w:rsid w:val="6B601C8F"/>
    <w:rsid w:val="6B6C0F09"/>
    <w:rsid w:val="6B746DFC"/>
    <w:rsid w:val="6B8C369F"/>
    <w:rsid w:val="6BAB631F"/>
    <w:rsid w:val="6BC2699B"/>
    <w:rsid w:val="6BD85186"/>
    <w:rsid w:val="6BE75BC2"/>
    <w:rsid w:val="6BF36707"/>
    <w:rsid w:val="6C240B67"/>
    <w:rsid w:val="6C2964A2"/>
    <w:rsid w:val="6C5B45EF"/>
    <w:rsid w:val="6C6833DA"/>
    <w:rsid w:val="6C710B30"/>
    <w:rsid w:val="6CA66C6A"/>
    <w:rsid w:val="6CAE430E"/>
    <w:rsid w:val="6CB44D95"/>
    <w:rsid w:val="6D1D3893"/>
    <w:rsid w:val="6D2613CB"/>
    <w:rsid w:val="6D2D3D4B"/>
    <w:rsid w:val="6D4A5EE6"/>
    <w:rsid w:val="6D4C332F"/>
    <w:rsid w:val="6D535734"/>
    <w:rsid w:val="6D606A46"/>
    <w:rsid w:val="6DE754E0"/>
    <w:rsid w:val="6E0B51E5"/>
    <w:rsid w:val="6E187310"/>
    <w:rsid w:val="6E602EBA"/>
    <w:rsid w:val="6E7C6B33"/>
    <w:rsid w:val="6E943678"/>
    <w:rsid w:val="6EAF66AC"/>
    <w:rsid w:val="6EBD786F"/>
    <w:rsid w:val="6EF82DC5"/>
    <w:rsid w:val="6F630757"/>
    <w:rsid w:val="6FF65134"/>
    <w:rsid w:val="705740F8"/>
    <w:rsid w:val="707C3B87"/>
    <w:rsid w:val="707E5883"/>
    <w:rsid w:val="70A325D5"/>
    <w:rsid w:val="70A66FB5"/>
    <w:rsid w:val="70D9536B"/>
    <w:rsid w:val="70E42EB7"/>
    <w:rsid w:val="70F4514B"/>
    <w:rsid w:val="711F121A"/>
    <w:rsid w:val="71435258"/>
    <w:rsid w:val="715748AA"/>
    <w:rsid w:val="716B632F"/>
    <w:rsid w:val="719969D9"/>
    <w:rsid w:val="71A778A4"/>
    <w:rsid w:val="71CA3786"/>
    <w:rsid w:val="71D969F4"/>
    <w:rsid w:val="71E544C2"/>
    <w:rsid w:val="72224352"/>
    <w:rsid w:val="72370190"/>
    <w:rsid w:val="72541667"/>
    <w:rsid w:val="726B6F21"/>
    <w:rsid w:val="72A14F14"/>
    <w:rsid w:val="72B17F7E"/>
    <w:rsid w:val="73AA6E94"/>
    <w:rsid w:val="73E551A0"/>
    <w:rsid w:val="7434560A"/>
    <w:rsid w:val="74425732"/>
    <w:rsid w:val="744D2217"/>
    <w:rsid w:val="74670657"/>
    <w:rsid w:val="7468212C"/>
    <w:rsid w:val="746E729B"/>
    <w:rsid w:val="74B6250E"/>
    <w:rsid w:val="7506288D"/>
    <w:rsid w:val="75241DBF"/>
    <w:rsid w:val="755A4DF0"/>
    <w:rsid w:val="755C7398"/>
    <w:rsid w:val="757B6B06"/>
    <w:rsid w:val="7597491F"/>
    <w:rsid w:val="75A25FE4"/>
    <w:rsid w:val="75AD1EB3"/>
    <w:rsid w:val="75D40A64"/>
    <w:rsid w:val="75E70F35"/>
    <w:rsid w:val="762346EC"/>
    <w:rsid w:val="76364D85"/>
    <w:rsid w:val="76413A4E"/>
    <w:rsid w:val="76790601"/>
    <w:rsid w:val="76B157BA"/>
    <w:rsid w:val="76D871E3"/>
    <w:rsid w:val="770F1F98"/>
    <w:rsid w:val="772B6B95"/>
    <w:rsid w:val="77684C1C"/>
    <w:rsid w:val="77DD6156"/>
    <w:rsid w:val="77DF754B"/>
    <w:rsid w:val="77E1398A"/>
    <w:rsid w:val="78082C29"/>
    <w:rsid w:val="780D3F07"/>
    <w:rsid w:val="78171CBC"/>
    <w:rsid w:val="78216872"/>
    <w:rsid w:val="786D1EDE"/>
    <w:rsid w:val="789D7CED"/>
    <w:rsid w:val="79292215"/>
    <w:rsid w:val="795715BF"/>
    <w:rsid w:val="795E5A6F"/>
    <w:rsid w:val="795F6795"/>
    <w:rsid w:val="79A43CA9"/>
    <w:rsid w:val="79C56D06"/>
    <w:rsid w:val="79F03958"/>
    <w:rsid w:val="79F51C5E"/>
    <w:rsid w:val="7A0E3097"/>
    <w:rsid w:val="7A105C87"/>
    <w:rsid w:val="7A1449DE"/>
    <w:rsid w:val="7A49211E"/>
    <w:rsid w:val="7A4E7B67"/>
    <w:rsid w:val="7A985E67"/>
    <w:rsid w:val="7AB66A80"/>
    <w:rsid w:val="7AFA2D30"/>
    <w:rsid w:val="7B194913"/>
    <w:rsid w:val="7B2B5589"/>
    <w:rsid w:val="7B300AAE"/>
    <w:rsid w:val="7B683582"/>
    <w:rsid w:val="7BA6405B"/>
    <w:rsid w:val="7BD738AD"/>
    <w:rsid w:val="7BDA1E0B"/>
    <w:rsid w:val="7C280F2F"/>
    <w:rsid w:val="7CC7168F"/>
    <w:rsid w:val="7CD94E23"/>
    <w:rsid w:val="7CE323C5"/>
    <w:rsid w:val="7CEB29F2"/>
    <w:rsid w:val="7CF3724D"/>
    <w:rsid w:val="7CF90A95"/>
    <w:rsid w:val="7D086090"/>
    <w:rsid w:val="7D176BC8"/>
    <w:rsid w:val="7D494462"/>
    <w:rsid w:val="7D7C7AE2"/>
    <w:rsid w:val="7D7D144C"/>
    <w:rsid w:val="7DC47B06"/>
    <w:rsid w:val="7DE26819"/>
    <w:rsid w:val="7E2615E8"/>
    <w:rsid w:val="7E2669A1"/>
    <w:rsid w:val="7E514336"/>
    <w:rsid w:val="7E6F652D"/>
    <w:rsid w:val="7EF23A11"/>
    <w:rsid w:val="7F0A211D"/>
    <w:rsid w:val="7F7B1711"/>
    <w:rsid w:val="7FAF3598"/>
    <w:rsid w:val="7FB53896"/>
    <w:rsid w:val="7FBD36FF"/>
    <w:rsid w:val="7FEC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PBC</Company>
  <Pages>5</Pages>
  <Words>326</Words>
  <Characters>1863</Characters>
  <Lines>15</Lines>
  <Paragraphs>4</Paragraphs>
  <TotalTime>4</TotalTime>
  <ScaleCrop>false</ScaleCrop>
  <LinksUpToDate>false</LinksUpToDate>
  <CharactersWithSpaces>2185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2023-03-31T09:46:00Z</dcterms:created>
  <dc:creator>Administrator</dc:creator>
  <cp:lastModifiedBy>user</cp:lastModifiedBy>
  <cp:lastPrinted>2024-02-28T09:10:00Z</cp:lastPrinted>
  <dcterms:modified xsi:type="dcterms:W3CDTF">2024-03-05T03:53:47Z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4C39C26713B34C81AC818798DB98D058</vt:lpwstr>
  </property>
</Properties>
</file>