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314D2A0"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p w14:paraId="7DC9E92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p w14:paraId="339C5B8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jc w:val="center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2025年苍梧县特岗教师招聘补充公告</w:t>
      </w:r>
    </w:p>
    <w:p w14:paraId="469BB17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7446227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根据自治区特岗教师招聘有关文件规定，结合本次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苍梧县</w:t>
      </w:r>
      <w:r>
        <w:rPr>
          <w:rFonts w:hint="eastAsia" w:ascii="仿宋_GB2312" w:hAnsi="仿宋_GB2312" w:eastAsia="仿宋_GB2312" w:cs="仿宋_GB2312"/>
          <w:sz w:val="32"/>
          <w:szCs w:val="32"/>
        </w:rPr>
        <w:t>各招聘岗位报名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人数均超1:20</w:t>
      </w:r>
      <w:r>
        <w:rPr>
          <w:rFonts w:hint="eastAsia" w:ascii="仿宋_GB2312" w:hAnsi="仿宋_GB2312" w:eastAsia="仿宋_GB2312" w:cs="仿宋_GB2312"/>
          <w:sz w:val="32"/>
          <w:szCs w:val="32"/>
        </w:rPr>
        <w:t>的实际情况，经研究决定，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增加笔试遴选。</w:t>
      </w:r>
      <w:r>
        <w:rPr>
          <w:rFonts w:hint="eastAsia" w:ascii="仿宋_GB2312" w:hAnsi="仿宋_GB2312" w:eastAsia="仿宋_GB2312" w:cs="仿宋_GB2312"/>
          <w:sz w:val="32"/>
          <w:szCs w:val="32"/>
        </w:rPr>
        <w:t>现就笔试遴选及面试时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</w:rPr>
        <w:t>间变更有关事项公告如下：</w:t>
      </w:r>
    </w:p>
    <w:p w14:paraId="2B2F19F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一</w:t>
      </w:r>
      <w:r>
        <w:rPr>
          <w:rFonts w:hint="eastAsia" w:ascii="黑体" w:hAnsi="黑体" w:eastAsia="黑体" w:cs="黑体"/>
          <w:sz w:val="32"/>
          <w:szCs w:val="32"/>
        </w:rPr>
        <w:t>、遴选有关事项</w:t>
      </w:r>
    </w:p>
    <w:p w14:paraId="25F6178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3" w:firstLineChars="200"/>
        <w:textAlignment w:val="auto"/>
        <w:rPr>
          <w:rFonts w:hint="eastAsia" w:ascii="楷体_GB2312" w:hAnsi="楷体_GB2312" w:eastAsia="楷体_GB2312" w:cs="楷体_GB2312"/>
          <w:b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（一）遴选的对象</w:t>
      </w:r>
    </w:p>
    <w:p w14:paraId="54A570C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遴选的对象为</w:t>
      </w:r>
      <w:r>
        <w:rPr>
          <w:rFonts w:hint="eastAsia" w:ascii="Times New Roman" w:eastAsia="仿宋_GB2312"/>
          <w:color w:val="000000"/>
          <w:sz w:val="32"/>
          <w:szCs w:val="32"/>
          <w:lang w:val="en-US" w:eastAsia="zh-CN"/>
        </w:rPr>
        <w:t>通过网络报名资格复审且通过线下复核的人员。</w:t>
      </w:r>
    </w:p>
    <w:p w14:paraId="24F5686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3" w:firstLineChars="200"/>
        <w:textAlignment w:val="auto"/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eastAsia="zh-CN"/>
        </w:rPr>
        <w:t>（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二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eastAsia="zh-CN"/>
        </w:rPr>
        <w:t>）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遴选方式</w:t>
      </w:r>
    </w:p>
    <w:p w14:paraId="4D144A3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default" w:ascii="Times New Roman" w:eastAsia="仿宋_GB2312"/>
          <w:color w:val="000000"/>
          <w:sz w:val="32"/>
          <w:szCs w:val="32"/>
          <w:lang w:val="en-US" w:eastAsia="zh-CN"/>
        </w:rPr>
      </w:pPr>
      <w:r>
        <w:rPr>
          <w:rFonts w:hint="eastAsia" w:ascii="Times New Roman" w:eastAsia="仿宋_GB2312"/>
          <w:color w:val="000000"/>
          <w:sz w:val="32"/>
          <w:szCs w:val="32"/>
          <w:lang w:val="en-US" w:eastAsia="zh-CN"/>
        </w:rPr>
        <w:t>遴选方式采取笔试形式进行。</w:t>
      </w:r>
      <w:r>
        <w:rPr>
          <w:rFonts w:hint="eastAsia" w:ascii="仿宋_GB2312" w:hAnsi="仿宋_GB2312" w:eastAsia="仿宋_GB2312" w:cs="仿宋_GB2312"/>
          <w:sz w:val="32"/>
          <w:szCs w:val="32"/>
        </w:rPr>
        <w:t>根据提供的教材内容进行教学设计，总分值100分。</w:t>
      </w:r>
    </w:p>
    <w:p w14:paraId="2BB2707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3" w:firstLineChars="200"/>
        <w:textAlignment w:val="auto"/>
        <w:rPr>
          <w:rFonts w:hint="eastAsia" w:ascii="楷体_GB2312" w:hAnsi="楷体_GB2312" w:eastAsia="楷体_GB2312" w:cs="楷体_GB2312"/>
          <w:b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（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二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）笔试</w:t>
      </w:r>
    </w:p>
    <w:p w14:paraId="5344C96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1.</w:t>
      </w:r>
      <w:r>
        <w:rPr>
          <w:rFonts w:hint="eastAsia" w:ascii="仿宋_GB2312" w:hAnsi="仿宋_GB2312" w:eastAsia="仿宋_GB2312" w:cs="仿宋_GB2312"/>
          <w:sz w:val="32"/>
          <w:szCs w:val="32"/>
        </w:rPr>
        <w:t>笔试时间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sz w:val="32"/>
          <w:szCs w:val="32"/>
        </w:rPr>
        <w:t>年7月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12</w:t>
      </w:r>
      <w:r>
        <w:rPr>
          <w:rFonts w:hint="eastAsia" w:ascii="仿宋_GB2312" w:hAnsi="仿宋_GB2312" w:eastAsia="仿宋_GB2312" w:cs="仿宋_GB2312"/>
          <w:sz w:val="32"/>
          <w:szCs w:val="32"/>
        </w:rPr>
        <w:t>日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上午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11</w:t>
      </w:r>
      <w:r>
        <w:rPr>
          <w:rFonts w:hint="eastAsia" w:ascii="仿宋_GB2312" w:hAnsi="仿宋_GB2312" w:eastAsia="仿宋_GB2312" w:cs="仿宋_GB2312"/>
          <w:sz w:val="32"/>
          <w:szCs w:val="32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0</w:t>
      </w:r>
      <w:r>
        <w:rPr>
          <w:rFonts w:hint="eastAsia" w:ascii="仿宋_GB2312" w:hAnsi="仿宋_GB2312" w:eastAsia="仿宋_GB2312" w:cs="仿宋_GB2312"/>
          <w:sz w:val="32"/>
          <w:szCs w:val="32"/>
        </w:rPr>
        <w:t>0-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11</w:t>
      </w:r>
      <w:r>
        <w:rPr>
          <w:rFonts w:hint="eastAsia" w:ascii="仿宋_GB2312" w:hAnsi="仿宋_GB2312" w:eastAsia="仿宋_GB2312" w:cs="仿宋_GB2312"/>
          <w:sz w:val="32"/>
          <w:szCs w:val="32"/>
        </w:rPr>
        <w:t>: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45</w:t>
      </w:r>
      <w:r>
        <w:rPr>
          <w:rFonts w:hint="eastAsia" w:ascii="仿宋_GB2312" w:hAnsi="仿宋_GB2312" w:eastAsia="仿宋_GB2312" w:cs="仿宋_GB2312"/>
          <w:sz w:val="32"/>
          <w:szCs w:val="32"/>
        </w:rPr>
        <w:t>，迟到15分钟禁止进入笔试考场，笔试时间共45分钟。</w:t>
      </w:r>
    </w:p>
    <w:p w14:paraId="62A5243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2.笔试地点：苍梧中学</w:t>
      </w:r>
      <w:r>
        <w:rPr>
          <w:rFonts w:hint="eastAsia" w:ascii="仿宋_GB2312" w:hAnsi="仿宋_GB2312" w:eastAsia="仿宋_GB2312" w:cs="仿宋_GB2312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snapToGrid/>
          <w:color w:val="auto"/>
          <w:sz w:val="32"/>
          <w:szCs w:val="32"/>
          <w:lang w:val="en-US" w:eastAsia="zh-CN"/>
        </w:rPr>
        <w:t>梧州市龙圩区龙圩镇凤岭街文化里135号</w:t>
      </w:r>
      <w:r>
        <w:rPr>
          <w:rFonts w:hint="eastAsia" w:ascii="仿宋_GB2312" w:hAnsi="仿宋_GB2312" w:eastAsia="仿宋_GB2312" w:cs="仿宋_GB2312"/>
          <w:sz w:val="32"/>
          <w:szCs w:val="32"/>
        </w:rPr>
        <w:t>）。遴选的考生请于202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</w:t>
      </w:r>
      <w:r>
        <w:rPr>
          <w:rFonts w:hint="eastAsia" w:ascii="仿宋_GB2312" w:hAnsi="仿宋_GB2312" w:eastAsia="仿宋_GB2312" w:cs="仿宋_GB2312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30-7月4</w:t>
      </w:r>
      <w:r>
        <w:rPr>
          <w:rFonts w:hint="eastAsia" w:ascii="仿宋_GB2312" w:hAnsi="仿宋_GB2312" w:eastAsia="仿宋_GB2312" w:cs="仿宋_GB2312"/>
          <w:sz w:val="32"/>
          <w:szCs w:val="32"/>
        </w:rPr>
        <w:t>日上午8：00-12：00，下午15：00-18：00到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苍梧县</w:t>
      </w:r>
      <w:r>
        <w:rPr>
          <w:rFonts w:hint="eastAsia" w:ascii="仿宋_GB2312" w:hAnsi="仿宋_GB2312" w:eastAsia="仿宋_GB2312" w:cs="仿宋_GB2312"/>
          <w:sz w:val="32"/>
          <w:szCs w:val="32"/>
        </w:rPr>
        <w:t>教育局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人事与教师工作股（梧州市苍梧县石桥镇培中村苍梧高级中学达人楼5楼516室）</w:t>
      </w:r>
      <w:r>
        <w:rPr>
          <w:rFonts w:hint="eastAsia" w:ascii="仿宋_GB2312" w:hAnsi="仿宋_GB2312" w:eastAsia="仿宋_GB2312" w:cs="仿宋_GB2312"/>
          <w:sz w:val="32"/>
          <w:szCs w:val="32"/>
        </w:rPr>
        <w:t>领取笔试通知书。</w:t>
      </w:r>
    </w:p>
    <w:p w14:paraId="757791E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3.</w:t>
      </w:r>
      <w:r>
        <w:rPr>
          <w:rFonts w:hint="eastAsia" w:ascii="仿宋_GB2312" w:hAnsi="仿宋_GB2312" w:eastAsia="仿宋_GB2312" w:cs="仿宋_GB2312"/>
          <w:sz w:val="32"/>
          <w:szCs w:val="32"/>
        </w:rPr>
        <w:t>注意事项：考生只能选取一个招聘岗位进行笔试，笔试时需携带《笔试通知书》、身份证原件和黑色签字笔进入考场，其它与笔试无关的物品禁止带进笔试考场，否则按违纪处理。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</w:p>
    <w:p w14:paraId="27523EA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default" w:ascii="仿宋_GB2312" w:hAnsi="仿宋_GB2312" w:eastAsia="仿宋_GB2312" w:cs="仿宋_GB2312"/>
          <w:spacing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pacing w:val="0"/>
          <w:sz w:val="32"/>
          <w:szCs w:val="32"/>
          <w:lang w:val="en-US" w:eastAsia="zh-CN"/>
        </w:rPr>
        <w:t>4.2025年7月12日18：00在苍梧中学北三层教学楼公示栏公布笔试成绩。</w:t>
      </w:r>
    </w:p>
    <w:p w14:paraId="21D7906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3" w:firstLineChars="200"/>
        <w:textAlignment w:val="auto"/>
        <w:rPr>
          <w:rFonts w:hint="eastAsia" w:ascii="楷体_GB2312" w:hAnsi="楷体_GB2312" w:eastAsia="楷体_GB2312" w:cs="楷体_GB2312"/>
          <w:b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（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三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）确定进入面试名单</w:t>
      </w:r>
    </w:p>
    <w:p w14:paraId="7D1A04E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依笔试成绩从高到低分的顺序，按1：3的比例确定进入面试人选，未达到笔试合格分数线（60分）的报考人员，不能入围面试，有缺考、违纪情况的报考人员，不能入围面试。面试比例内出现末位同分的同时进入面试。笔试成绩仅用于确定进入面试的名单，不计入考试总成绩，总成绩以面试成绩为准。</w:t>
      </w:r>
    </w:p>
    <w:p w14:paraId="618AD55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二、面试时间、地点</w:t>
      </w:r>
    </w:p>
    <w:p w14:paraId="0FB4680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面试时间为202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sz w:val="32"/>
          <w:szCs w:val="32"/>
        </w:rPr>
        <w:t>年7月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13日</w:t>
      </w:r>
      <w:r>
        <w:rPr>
          <w:rFonts w:hint="eastAsia" w:ascii="仿宋_GB2312" w:hAnsi="仿宋_GB2312" w:eastAsia="仿宋_GB2312" w:cs="仿宋_GB2312"/>
          <w:sz w:val="32"/>
          <w:szCs w:val="32"/>
        </w:rPr>
        <w:t>，地点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苍梧中学</w:t>
      </w:r>
      <w:r>
        <w:rPr>
          <w:rFonts w:hint="eastAsia" w:ascii="仿宋_GB2312" w:hAnsi="仿宋_GB2312" w:eastAsia="仿宋_GB2312" w:cs="仿宋_GB2312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梧州市龙圩区龙圩镇凤岭街文化里135号</w:t>
      </w:r>
      <w:r>
        <w:rPr>
          <w:rFonts w:hint="eastAsia" w:ascii="仿宋_GB2312" w:hAnsi="仿宋_GB2312" w:eastAsia="仿宋_GB2312" w:cs="仿宋_GB2312"/>
          <w:sz w:val="32"/>
          <w:szCs w:val="32"/>
        </w:rPr>
        <w:t>）。</w:t>
      </w:r>
    </w:p>
    <w:p w14:paraId="1C4A5D8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三、其他注意事项</w:t>
      </w:r>
    </w:p>
    <w:p w14:paraId="595ABB7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请考生准时参加考试，如不能按时参加考试，将视为自动放弃此次招聘资格。</w:t>
      </w:r>
    </w:p>
    <w:p w14:paraId="028440D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凡涉及本次招聘重大事项或本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公告</w:t>
      </w:r>
      <w:r>
        <w:rPr>
          <w:rFonts w:hint="eastAsia" w:ascii="仿宋_GB2312" w:hAnsi="仿宋_GB2312" w:eastAsia="仿宋_GB2312" w:cs="仿宋_GB2312"/>
          <w:sz w:val="32"/>
          <w:szCs w:val="32"/>
        </w:rPr>
        <w:t>未尽事宜，由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苍梧县</w:t>
      </w:r>
      <w:r>
        <w:rPr>
          <w:rFonts w:hint="eastAsia" w:ascii="仿宋_GB2312" w:hAnsi="仿宋_GB2312" w:eastAsia="仿宋_GB2312" w:cs="仿宋_GB2312"/>
          <w:sz w:val="32"/>
          <w:szCs w:val="32"/>
        </w:rPr>
        <w:t>教育局负责解释。联系电话0774-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2671533</w:t>
      </w:r>
      <w:r>
        <w:rPr>
          <w:rFonts w:hint="eastAsia" w:ascii="仿宋_GB2312" w:hAnsi="仿宋_GB2312" w:eastAsia="仿宋_GB2312" w:cs="仿宋_GB2312"/>
          <w:sz w:val="32"/>
          <w:szCs w:val="32"/>
        </w:rPr>
        <w:t>，监督电话0774-26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71110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 w14:paraId="2C943F7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15EE628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center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          苍梧县教育局</w:t>
      </w:r>
    </w:p>
    <w:p w14:paraId="68ADF5E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center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          2025年6月26日</w:t>
      </w:r>
    </w:p>
    <w:sectPr>
      <w:pgSz w:w="11906" w:h="16838"/>
      <w:pgMar w:top="2211" w:right="1531" w:bottom="1871" w:left="1531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29D518A"/>
    <w:rsid w:val="031E276F"/>
    <w:rsid w:val="03E226BB"/>
    <w:rsid w:val="05537EFB"/>
    <w:rsid w:val="08123F24"/>
    <w:rsid w:val="0A9139A7"/>
    <w:rsid w:val="0C5C1C12"/>
    <w:rsid w:val="0FF46D31"/>
    <w:rsid w:val="113A0310"/>
    <w:rsid w:val="17BE7C25"/>
    <w:rsid w:val="186B3909"/>
    <w:rsid w:val="1E1018E8"/>
    <w:rsid w:val="1EC73863"/>
    <w:rsid w:val="1F1F544D"/>
    <w:rsid w:val="206F7D0E"/>
    <w:rsid w:val="20F36B91"/>
    <w:rsid w:val="216534CC"/>
    <w:rsid w:val="28102A58"/>
    <w:rsid w:val="29AF561F"/>
    <w:rsid w:val="29F85218"/>
    <w:rsid w:val="2A1536D4"/>
    <w:rsid w:val="2AF92FF6"/>
    <w:rsid w:val="2BB77B14"/>
    <w:rsid w:val="2D9964D8"/>
    <w:rsid w:val="30542A7D"/>
    <w:rsid w:val="3317670F"/>
    <w:rsid w:val="34012ABE"/>
    <w:rsid w:val="37F4701F"/>
    <w:rsid w:val="3D0F48FB"/>
    <w:rsid w:val="3D4E71D1"/>
    <w:rsid w:val="3FF72459"/>
    <w:rsid w:val="40DC4AF4"/>
    <w:rsid w:val="423A7AE7"/>
    <w:rsid w:val="47064679"/>
    <w:rsid w:val="4A9D3D21"/>
    <w:rsid w:val="4D2E492A"/>
    <w:rsid w:val="4E606D65"/>
    <w:rsid w:val="4ED4505D"/>
    <w:rsid w:val="4F365D17"/>
    <w:rsid w:val="5559450E"/>
    <w:rsid w:val="592D1F39"/>
    <w:rsid w:val="5A855465"/>
    <w:rsid w:val="5D690932"/>
    <w:rsid w:val="5FAE5456"/>
    <w:rsid w:val="615248D0"/>
    <w:rsid w:val="69F92941"/>
    <w:rsid w:val="6BA20565"/>
    <w:rsid w:val="6D873AE1"/>
    <w:rsid w:val="6DC9627D"/>
    <w:rsid w:val="6E511DCE"/>
    <w:rsid w:val="6EC27039"/>
    <w:rsid w:val="6F3E2352"/>
    <w:rsid w:val="70B623BC"/>
    <w:rsid w:val="71465277"/>
    <w:rsid w:val="75D33DB4"/>
    <w:rsid w:val="772D6E8E"/>
    <w:rsid w:val="78BB7BE1"/>
    <w:rsid w:val="799672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722</Words>
  <Characters>806</Characters>
  <Lines>0</Lines>
  <Paragraphs>0</Paragraphs>
  <TotalTime>7</TotalTime>
  <ScaleCrop>false</ScaleCrop>
  <LinksUpToDate>false</LinksUpToDate>
  <CharactersWithSpaces>808</CharactersWithSpaces>
  <Application>WPS Office_12.1.0.21541_F1E327BC-269C-435d-A152-05C5408002CA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2022-09-02T08:30:00Z</dcterms:created>
  <dc:creator>Administrator</dc:creator>
  <cp:lastModifiedBy>51卡卡</cp:lastModifiedBy>
  <cp:lastPrinted>2025-06-26T07:34:42Z</cp:lastPrinted>
  <dcterms:modified xsi:type="dcterms:W3CDTF">2025-06-26T07:37:08Z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2052-12.1.0.21541</vt:lpwstr>
  </property>
  <property fmtid="{D5CDD505-2E9C-101B-9397-08002B2CF9AE}" pid="3" name="ICV">
    <vt:lpwstr>5B8F7CDC663B4F0AB6E35DE6979D60D4</vt:lpwstr>
  </property>
  <property fmtid="{D5CDD505-2E9C-101B-9397-08002B2CF9AE}" pid="4" name="KSOTemplateDocerSaveRecord">
    <vt:lpwstr>eyJoZGlkIjoiN2VkZGZhZGIxMjI0ODAxMDc0YWJhMDI5YWFlODZiYjMiLCJ1c2VySWQiOiIxNDIzNTQ3OCJ9</vt:lpwstr>
  </property>
</Properties>
</file>