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40907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 w14:paraId="620A6809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国家综合性消防救援队伍2025年度</w:t>
      </w:r>
    </w:p>
    <w:p w14:paraId="28AED852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消防员招录急需专业目录</w:t>
      </w:r>
    </w:p>
    <w:tbl>
      <w:tblPr>
        <w:tblStyle w:val="5"/>
        <w:tblW w:w="9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75"/>
        <w:gridCol w:w="7985"/>
      </w:tblGrid>
      <w:tr w14:paraId="55CCC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 w14:paraId="7CE430FF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5F8F53C6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185F89C3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</w:t>
            </w:r>
          </w:p>
          <w:p w14:paraId="5C1D7ACB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54F55D6B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专业及代码</w:t>
            </w:r>
          </w:p>
        </w:tc>
      </w:tr>
      <w:tr w14:paraId="28D55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A01688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 w14:paraId="3E40765F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 w14:paraId="6A2EAB1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救</w:t>
            </w:r>
          </w:p>
          <w:p w14:paraId="15B0BF4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援</w:t>
            </w:r>
          </w:p>
          <w:p w14:paraId="59BD3C5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31811C7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5FD30A18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 w14:paraId="27179964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5504B38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271546E8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学030101K、体育教育040201、运动训练040202K、体能训练040208T、应用气象学070602、机械设计制造及其自动化080202、车辆工程080207、通信工程080703、信息工程080706、土木工程081001、给排水科学与工程081003、建筑电气与智能化081004、化学工程与工艺081301、飞行器制造工程082003、飞行器环境与生命保障工程082005、飞行器控制与信息工程082008T、建筑学082801、消防工程083102K、基础医学100101K、临床医学100201K、运动与公共健康100406T。</w:t>
            </w:r>
          </w:p>
        </w:tc>
      </w:tr>
      <w:tr w14:paraId="3DAB6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EC623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2EF5A795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 w14:paraId="2C574BD3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7807AA64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0FD473EF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2B02A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7EB1D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森</w:t>
            </w:r>
          </w:p>
          <w:p w14:paraId="35D8150B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林</w:t>
            </w:r>
          </w:p>
          <w:p w14:paraId="004D37D4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 w14:paraId="5B4F0ACE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 w14:paraId="6743E93D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007D9EFD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564C4DD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 w14:paraId="30AE568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097F443A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5CB93DA5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 w14:paraId="56620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08902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noWrap w:val="0"/>
            <w:vAlign w:val="center"/>
          </w:tcPr>
          <w:p w14:paraId="45A996AA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 w14:paraId="417FB3E5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57E4A1E4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6857219A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5B0E8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94DC10"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noWrap w:val="0"/>
            <w:vAlign w:val="center"/>
          </w:tcPr>
          <w:p w14:paraId="4B6D4AF0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研究生急需专业参照本科专业，原则上为本科专业对应的二级学科专业。</w:t>
            </w:r>
          </w:p>
        </w:tc>
      </w:tr>
    </w:tbl>
    <w:p w14:paraId="48AABA3B">
      <w:pPr>
        <w:spacing w:line="2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55BFCFC4">
      <w:pPr>
        <w:widowControl/>
        <w:spacing w:line="460" w:lineRule="exact"/>
        <w:rPr>
          <w:rFonts w:hint="default" w:ascii="Times New Roman" w:hAnsi="Times New Roman" w:eastAsia="仿宋_GB2312" w:cs="Times New Roman"/>
          <w:sz w:val="24"/>
        </w:rPr>
      </w:pPr>
    </w:p>
    <w:p w14:paraId="278EA4C6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61C42">
    <w:pPr>
      <w:pStyle w:val="2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 w14:paraId="3A5F664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A7EE4">
    <w:pPr>
      <w:pStyle w:val="2"/>
      <w:framePr w:wrap="around" w:vAnchor="text" w:hAnchor="margin" w:xAlign="center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3732D6C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17C5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2541E"/>
    <w:rsid w:val="6DED6B77"/>
    <w:rsid w:val="7B6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2025-06-27T09:11:00Z</dcterms:created>
  <dc:creator>胖孩ゝ.</dc:creator>
  <cp:lastModifiedBy>胖孩ゝ.</cp:lastModifiedBy>
  <dcterms:modified xsi:type="dcterms:W3CDTF">2025-06-27T09:11:57Z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EAC1D4295688421D87CCBD66101B049E_11</vt:lpwstr>
  </property>
  <property fmtid="{D5CDD505-2E9C-101B-9397-08002B2CF9AE}" pid="4" name="KSOTemplateDocerSaveRecord">
    <vt:lpwstr>eyJoZGlkIjoiNjI5YWM2ZTM4MmMzNzU0YjY5NmE1NTkzZWM4MGQ3OTgiLCJ1c2VySWQiOiIzNTQ5NjM1MTkifQ==</vt:lpwstr>
  </property>
</Properties>
</file>