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BCB18">
      <w:pPr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附件3</w:t>
      </w:r>
    </w:p>
    <w:p w14:paraId="3E5B65F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2025年镇沅县特岗教师招聘面试相关事宜</w:t>
      </w:r>
    </w:p>
    <w:p w14:paraId="2DCD8574">
      <w:pPr>
        <w:pStyle w:val="2"/>
        <w:rPr>
          <w:rFonts w:hint="eastAsia"/>
          <w:lang w:val="en-US" w:eastAsia="zh-CN"/>
        </w:rPr>
      </w:pPr>
    </w:p>
    <w:p w14:paraId="1C3C7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面试内容</w:t>
      </w:r>
    </w:p>
    <w:p w14:paraId="796B7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涉及到说课环节的课题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由考生根据本人报考岗位学科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、学段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对应教材自选自备授课稿，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选取一课、一段、一章、一节、一项等作为面试题目。面试主要围绕教材分析、学习方法、教学方法、教学过程及依据、教学艺术及特色、专业素养、举止仪表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等方面进行测评。</w:t>
      </w:r>
    </w:p>
    <w:p w14:paraId="5F163F16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面试测评内容等有关事项具体如下：</w:t>
      </w:r>
    </w:p>
    <w:p w14:paraId="424A6D49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A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所有学科说课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主要围绕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教材分析、学习方法、教学方法、教学过程及依据、教学艺术及特色、专业素养、举止仪表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等方面进行评价。</w:t>
      </w:r>
    </w:p>
    <w:p w14:paraId="08F80ABD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B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.专业知识测试（音乐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教师岗位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）主要围绕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指定曲目钢琴弹唱、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自选自备或即兴现场表演一曲舞蹈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个人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才艺展示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、应变控制能力、语言表达能力、举止仪表等方面进行评价。</w:t>
      </w:r>
    </w:p>
    <w:p w14:paraId="1EBE6571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C.专业知识测试（体育教师岗位）主要围绕原地推铅球男子5公斤女子4公斤（米）、纵跳摸高（厘米）、25米×4往返跑（秒）、立定跳远（厘米）、应变控制能力、语言表达能力、举止仪表等方面进行评价。</w:t>
      </w:r>
    </w:p>
    <w:p w14:paraId="3658C4D8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D.专业知识测试（美术教师岗位）主要围绕素描、速写、色彩、书法、应变控制能力、语言表达能力、举止仪表等方面进行评价。</w:t>
      </w:r>
    </w:p>
    <w:p w14:paraId="05744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E.结构化面试（心理健康教师岗位）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主要测试应聘人员对中小学心理健康教育的认知能力、处理中小学学生心理健康突发事件的能力。</w:t>
      </w:r>
    </w:p>
    <w:p w14:paraId="664BD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面试流程</w:t>
      </w:r>
    </w:p>
    <w:p w14:paraId="269CB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面试准备</w:t>
      </w:r>
    </w:p>
    <w:p w14:paraId="18E24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面试考生在面试当天7: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0之前凭本人有效期内身份证、准考证等，进入到候考室抽签，工作人员认真核对考生的身份证原件等信息，宣布纪律要求。</w:t>
      </w:r>
    </w:p>
    <w:p w14:paraId="3372D7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考生进场面试时，授课稿、备课稿、草稿纸可带入考场，面试结束后，考生不得带出考场，由考场工作人员统一保管处理。</w:t>
      </w:r>
    </w:p>
    <w:p w14:paraId="1A128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考场面试</w:t>
      </w:r>
    </w:p>
    <w:p w14:paraId="6FAB5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音乐教师岗位</w:t>
      </w:r>
    </w:p>
    <w:p w14:paraId="7058F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每次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引导1名考生进入考场面试。操作方法如下：</w:t>
      </w:r>
    </w:p>
    <w:p w14:paraId="05447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A.主考官先完成回避程序。</w:t>
      </w:r>
    </w:p>
    <w:p w14:paraId="3BF65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B.主考官宣读面试指导语完毕后宣布：开始计时。</w:t>
      </w:r>
    </w:p>
    <w:p w14:paraId="1C38D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C.说课：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时间15分钟。</w:t>
      </w:r>
    </w:p>
    <w:p w14:paraId="168AF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D.专业知识测试：</w:t>
      </w:r>
    </w:p>
    <w:p w14:paraId="5A1E3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围绕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指定曲目钢琴弹唱、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自选自备或即兴现场表演一曲舞蹈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 w:bidi="ar"/>
        </w:rPr>
        <w:t>、个人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才艺展示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292666E7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注意事项：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一是</w:t>
      </w:r>
      <w:r>
        <w:rPr>
          <w:rFonts w:ascii="Times New Roman" w:hAnsi="Times New Roman" w:eastAsia="仿宋_GB2312" w:cs="Times New Roman"/>
          <w:sz w:val="32"/>
          <w:szCs w:val="32"/>
        </w:rPr>
        <w:t>考场内为应试人员提供钢琴；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二是</w:t>
      </w:r>
      <w:r>
        <w:rPr>
          <w:rFonts w:ascii="Times New Roman" w:hAnsi="Times New Roman" w:eastAsia="仿宋_GB2312" w:cs="Times New Roman"/>
          <w:sz w:val="32"/>
          <w:szCs w:val="32"/>
        </w:rPr>
        <w:t>考场提供U盘音乐播放设备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三是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个人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才艺展示不能与技能测试项目相同；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四是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弹唱时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不得使用影响原声的话筒等工具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02689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体育教师岗位</w:t>
      </w:r>
    </w:p>
    <w:p w14:paraId="2DEF9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引导1名考生进入考场面试。操作方法如下：</w:t>
      </w:r>
    </w:p>
    <w:p w14:paraId="57755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A.主考官先完成回避程序。</w:t>
      </w:r>
    </w:p>
    <w:p w14:paraId="3D1DB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B.主考官宣读面试指导语完毕后宣布：开始计时。</w:t>
      </w:r>
    </w:p>
    <w:p w14:paraId="3C8EB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C.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说课：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时间15分钟。</w:t>
      </w:r>
    </w:p>
    <w:p w14:paraId="061047F1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D.</w:t>
      </w:r>
      <w:r>
        <w:rPr>
          <w:rFonts w:ascii="Times New Roman" w:hAnsi="Times New Roman" w:eastAsia="仿宋_GB2312" w:cs="Times New Roman"/>
          <w:sz w:val="32"/>
          <w:szCs w:val="32"/>
        </w:rPr>
        <w:t>专业知识测试：全部应试人员同时进行专业知识测试。</w:t>
      </w:r>
    </w:p>
    <w:p w14:paraId="330806A9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a.原地推铅球男子5公斤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女子4公斤。每名应试人员有3次轮流测试机会，以其中最好一次测试有效成绩为最终考试成绩。</w:t>
      </w:r>
    </w:p>
    <w:p w14:paraId="2B7FEEE5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b.立定跳远。每名应试人员有3次轮流测试机会，以其中最好一次测试有效成绩为最终考试成绩。</w:t>
      </w:r>
    </w:p>
    <w:p w14:paraId="0F13EC91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c.纵跳摸高。每名应试人员有3次轮流测试机会，以其中最好一次测试有效成绩为最终考试成绩。</w:t>
      </w:r>
    </w:p>
    <w:p w14:paraId="52923E11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d.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25米×4往返跑</w:t>
      </w:r>
      <w:r>
        <w:rPr>
          <w:rFonts w:ascii="Times New Roman" w:hAnsi="Times New Roman" w:eastAsia="仿宋_GB2312" w:cs="Times New Roman"/>
          <w:sz w:val="32"/>
          <w:szCs w:val="32"/>
        </w:rPr>
        <w:t>。每名应试人员只有1次测试机会，以一次测试有效成绩为最终考试成绩。</w:t>
      </w:r>
    </w:p>
    <w:p w14:paraId="40E5B19E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注意事项：面试考场为应试人员提供测试场地、铅球。</w:t>
      </w:r>
    </w:p>
    <w:p w14:paraId="5F7D7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美术教师岗位</w:t>
      </w:r>
    </w:p>
    <w:p w14:paraId="315D3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每次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引导1名考生进入考场面试。操作方法如下：</w:t>
      </w:r>
    </w:p>
    <w:p w14:paraId="65D0E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A.主考官先完成回避程序。</w:t>
      </w:r>
    </w:p>
    <w:p w14:paraId="0BE35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B.主考官宣读面试指导语完毕后宣布：开始计时。</w:t>
      </w:r>
    </w:p>
    <w:p w14:paraId="05190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C.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说课：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时间15分钟。</w:t>
      </w:r>
    </w:p>
    <w:p w14:paraId="59AB8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D.专业知识测试（60分钟）：</w:t>
      </w:r>
    </w:p>
    <w:p w14:paraId="32236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考生说课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结束后，在指定的考场内或其他区域等待至本组考生全部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说课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结束，全部考生同时进行专业知识测试。</w:t>
      </w:r>
    </w:p>
    <w:p w14:paraId="65A0D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.制作素描。根据给定题目或提供模具，现场制作一幅素描写生。</w:t>
      </w:r>
    </w:p>
    <w:p w14:paraId="7FF47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.制作速写。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根据给定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题目现场制作一幅速写。</w:t>
      </w:r>
    </w:p>
    <w:p w14:paraId="5430E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c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.制作色彩。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根据给定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题目现场制作一幅色彩。</w:t>
      </w:r>
    </w:p>
    <w:p w14:paraId="4AEF8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d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制作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书法。考生自选自备题目现场制作一幅（铅笔、钢笔、毛笔）书法。</w:t>
      </w:r>
    </w:p>
    <w:p w14:paraId="08A07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注意事项：一是考场内为考生提供坐椅、A3纸，如需增加桌子，考生可提出，经主考官同意后增加；二是考生自选自备的题目、项目、曲目和所需的铅笔、毛笔、钢笔、碳素笔、彩色笔、橡皮、画板、画夹、画纸（尺寸自选）等必须由考生自备自带；三是一个专业知识测试项目在一张纸上完成；四是如考生未准备自选自备题目和工具等、未按规定完成测试，责任自负。</w:t>
      </w:r>
    </w:p>
    <w:p w14:paraId="6D150E9D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④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心理健康教师岗位</w:t>
      </w:r>
    </w:p>
    <w:p w14:paraId="440F1533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每个考场每次引导1名考生进入考场面试，操作方法如下：</w:t>
      </w:r>
    </w:p>
    <w:p w14:paraId="4CB5A106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A主考官先完成回避程序。</w:t>
      </w:r>
    </w:p>
    <w:p w14:paraId="0AC3234D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B主考官宣读面试指导语完毕后宣布：开始计时。</w:t>
      </w:r>
    </w:p>
    <w:p w14:paraId="3A0AB346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面试题目根据心理健康教师专业特点，提前准备知识问答题目。主考官向考生提问，主考官在提出问题后，考生有1分钟的思考时间。整个面试时间15分钟。</w:t>
      </w:r>
    </w:p>
    <w:p w14:paraId="774BF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其他教师岗位</w:t>
      </w:r>
    </w:p>
    <w:p w14:paraId="63E9B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每个考场每次引导1名考生进入考场面试，操作方法如下：</w:t>
      </w:r>
    </w:p>
    <w:p w14:paraId="163E8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A.主考官先完成回避程序。</w:t>
      </w:r>
    </w:p>
    <w:p w14:paraId="110B9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.主考官宣读面试指导语完毕后宣布：开始计时。</w:t>
      </w:r>
    </w:p>
    <w:p w14:paraId="6B544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C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说课：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时间15分钟。</w:t>
      </w:r>
    </w:p>
    <w:p w14:paraId="6FEBE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考场事项</w:t>
      </w:r>
    </w:p>
    <w:p w14:paraId="5B946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本场面试开始前，如果考生对面试程序还有不理解的，可以提问，本场面试开始后，不得再提问。</w:t>
      </w:r>
    </w:p>
    <w:p w14:paraId="4DD63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本场面试提前结束或时间到，主考官宣布：本场面试结束，请考生退场。</w:t>
      </w:r>
    </w:p>
    <w:p w14:paraId="1A243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面试提前结束界定为：考生主动提出面试提前结束。面试提前结束，主考官可安排下一场面试提前开始。</w:t>
      </w:r>
    </w:p>
    <w:p w14:paraId="22621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考官打分。从考生进入考场到离开考场的整个过程中，考官必须集中精力，仔细观察，高度关注每位考生的面试表现，并做好记录，以便根据考生的面试表现实事求是、客观公正、精准科学、迅速准确地给每位考生打分，考官打分为最终结果，不得更改。</w:t>
      </w:r>
    </w:p>
    <w:p w14:paraId="2B2CA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面试成绩计算</w:t>
      </w:r>
    </w:p>
    <w:p w14:paraId="7788D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面试总分100分，每个要素去掉一个最高分和一个最低分后取平均值乘以权重除以10计算出每个要素得分（四舍五入保留两位小数），各要素得分相加后计算出面试成绩等信息，成绩经监督人员等相关人员签字确认后生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 w14:paraId="7E96CC52">
      <w:pPr>
        <w:widowControl/>
        <w:shd w:val="clear" w:color="auto" w:fill="FFFFFF"/>
        <w:wordWrap w:val="0"/>
        <w:spacing w:line="560" w:lineRule="exact"/>
        <w:ind w:firstLine="707"/>
        <w:jc w:val="left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黑体" w:hAnsi="宋体" w:eastAsia="黑体" w:cs="黑体"/>
          <w:kern w:val="0"/>
          <w:sz w:val="32"/>
          <w:szCs w:val="32"/>
          <w:shd w:val="clear" w:color="auto" w:fill="FFFFFF"/>
          <w:lang w:bidi="ar"/>
        </w:rPr>
        <w:t>四、面试注意事项</w:t>
      </w:r>
    </w:p>
    <w:p w14:paraId="225CF0DC"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  <w:t>（一）考生携带的通讯工具（必须关闭电源和闹钟）等物品不得带入候考室，按照指定位置统一存放、集中保管，待面试结束后领取。考生携带到考点的物品必须符合面试安全和公共安全等要求，如果违反，责任自负。</w:t>
      </w:r>
    </w:p>
    <w:p w14:paraId="7B2ED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）候考室实行全封闭管理，应试人员进入候考室、面试考场等面试场所，必须遵守纪律，服从管理，应试人员携带的通讯工具等各类物品按指定位置统一存放保管，待面试结束后再领取，领取后不得再进入面试场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面试场所内不得吸烟，不得吵闹喧哗,不得擅自离开或随意出入，否则，按规定予以处理。</w:t>
      </w:r>
    </w:p>
    <w:p w14:paraId="4B176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候考室外无关人员不得联系候考室，非候考室工作人员和应试人员不得进入候考室，候考室内信息不得泄露到候考室外。</w:t>
      </w:r>
    </w:p>
    <w:p w14:paraId="4C06E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面试顺序号是应试人员的唯一标识，应试人员不得穿着有行业特征的制式服装参加面试，应试人员不得以任何方式向考官透露本人及父母姓名、工作单位等能够识别应试人员个人身份的信息，否则，考官将按规定酌情扣分。</w:t>
      </w:r>
    </w:p>
    <w:p w14:paraId="37856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）临时缺考或不按时到场参加面试人员界定为:当天上午或者下午，如已有面试应试人员被引导出候考室，此时仍未到达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考室的应试人员，视为自动弃权，取消面试资格，按规定予以处理。</w:t>
      </w:r>
    </w:p>
    <w:p w14:paraId="6D7AE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）面试考官、监督人员、计时计分人员、引导人员之间以及与应试人员之间构成《事业单位人事管理回避规定》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  <w:t>第六条规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lang w:eastAsia="zh-CN"/>
        </w:rPr>
        <w:t>定的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  <w:t>回避关系的，考场内构成回避关系的非应试人员必须回避。</w:t>
      </w:r>
    </w:p>
    <w:p w14:paraId="0671A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）严格保密制度，参与面试的所有人员不得泄露面试内容、评分标准、个人信息等有关内容，离开考场时不准带走试题和草稿纸等资料。</w:t>
      </w:r>
    </w:p>
    <w:p w14:paraId="3882F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）参与面试的所有人员在面试过程中必须讲普通话。</w:t>
      </w:r>
    </w:p>
    <w:p w14:paraId="5FF90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）面试工作接受纪检监察、人大、政协、应试人员、家长以及社会各界的监督。</w:t>
      </w:r>
    </w:p>
    <w:p w14:paraId="00768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）应试人员参加面试穿着打扮得体大方，整洁干净。</w:t>
      </w:r>
    </w:p>
    <w:p w14:paraId="41406892"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黑体" w:hAnsi="宋体" w:eastAsia="黑体" w:cs="黑体"/>
          <w:kern w:val="0"/>
          <w:sz w:val="32"/>
          <w:szCs w:val="32"/>
          <w:shd w:val="clear" w:color="auto" w:fill="FFFFFF"/>
          <w:lang w:bidi="ar"/>
        </w:rPr>
        <w:t>五、温馨提示</w:t>
      </w:r>
    </w:p>
    <w:p w14:paraId="2E43E4D4">
      <w:pPr>
        <w:widowControl/>
        <w:shd w:val="clear" w:color="auto" w:fill="FFFFFF"/>
        <w:wordWrap w:val="0"/>
        <w:spacing w:line="560" w:lineRule="exact"/>
        <w:ind w:firstLine="640"/>
        <w:jc w:val="left"/>
      </w:pP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  <w:t>镇沅县人力资源和社会保障局、镇沅县教育体育局不举办、也不委托任何单位或个人举办任何形式的面试培训班、辅导班，不销售、也不委托任何单位或个人销售任何教材。</w:t>
      </w:r>
    </w:p>
    <w:p w14:paraId="0906C720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B6EE7"/>
    <w:rsid w:val="52CB6EE7"/>
    <w:rsid w:val="7F5D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Times New Roman" w:hAnsi="Times New Roman" w:eastAsia="方正小标宋简体" w:cs="Times New Roman"/>
      <w:sz w:val="44"/>
      <w:szCs w:val="32"/>
    </w:rPr>
  </w:style>
  <w:style w:type="paragraph" w:styleId="3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普洱市镇沅县党政机关单位</Company>
  <Pages>7</Pages>
  <Words>2886</Words>
  <Characters>2939</Characters>
  <Lines>0</Lines>
  <Paragraphs>0</Paragraphs>
  <TotalTime>46</TotalTime>
  <ScaleCrop>false</ScaleCrop>
  <LinksUpToDate>false</LinksUpToDate>
  <CharactersWithSpaces>2939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2025-08-01T02:31:00Z</dcterms:created>
  <dc:creator>梁心</dc:creator>
  <cp:lastModifiedBy>梁心</cp:lastModifiedBy>
  <dcterms:modified xsi:type="dcterms:W3CDTF">2025-08-01T09:07:58Z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12B927939A574DA3BF4FAAED31CAE556_11</vt:lpwstr>
  </property>
  <property fmtid="{D5CDD505-2E9C-101B-9397-08002B2CF9AE}" pid="4" name="KSOTemplateDocerSaveRecord">
    <vt:lpwstr>eyJoZGlkIjoiNzBhZDA1MzY5ZjZhZGU4OTRkYzk0NmM3NDIyZGQxMmQiLCJ1c2VySWQiOiI0NTU5NzAyOTEifQ==</vt:lpwstr>
  </property>
</Properties>
</file>