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河池市宜州区2025年农村义务教育阶段学校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b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特岗教师招聘拟聘人员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公示（第一批）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根据《自治区教育厅 自治区财政厅 自治区人力资源社会保障厅关于做好202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年特岗教师招聘工作的通知》（桂教特岗〔202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号）精神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河池市宜州区已完成20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义教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特岗教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招聘的报名、资格审查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、笔试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、面试、体检等工作，现将河池市</w:t>
      </w:r>
      <w:bookmarkStart w:id="2" w:name="_GoBack"/>
      <w:bookmarkEnd w:id="2"/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宜州区符合特岗教师招聘条件的龙秀娟等61名拟聘人员名单予以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公示时间：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7个工作日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如对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拟聘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人员有异议，请以书面形式，并署真实姓名和联系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，于20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星期三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前邮寄或直接送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河池市宜州区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教育局人事股（直接送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以送达日期为准；邮寄的以邮戳为准，邮政编码：54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6300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联系地址：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宜州区庆远镇龙隐路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6号；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077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8-3188260。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群众如实反映情况受法律保护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附件：</w:t>
      </w:r>
      <w:bookmarkStart w:id="1" w:name="OLE_LINK2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河池市宜州区2025年农村义务教育阶段学校特岗教师招聘拟聘人员</w:t>
      </w:r>
      <w:bookmarkEnd w:id="1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名单（第一批）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河池市宜州区</w:t>
      </w:r>
      <w:r>
        <w:rPr>
          <w:rFonts w:hint="eastAsia" w:ascii="仿宋" w:hAnsi="仿宋" w:eastAsia="仿宋" w:cs="仿宋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End w:id="0"/>
    </w:p>
    <w:sectPr>
      <w:headerReference r:id="rId3" w:type="default"/>
      <w:footerReference r:id="rId4" w:type="default"/>
      <w:pgSz w:w="11906" w:h="16838"/>
      <w:pgMar w:top="1531" w:right="1474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ascii="宋体" w:hAnsi="宋体"/>
        <w:spacing w:val="-8"/>
        <w:sz w:val="28"/>
        <w:szCs w:val="28"/>
      </w:rPr>
    </w:pPr>
    <w:r>
      <w:rPr>
        <w:rStyle w:val="6"/>
        <w:rFonts w:ascii="宋体" w:hAnsi="宋体"/>
        <w:spacing w:val="-8"/>
        <w:sz w:val="28"/>
        <w:szCs w:val="28"/>
      </w:rPr>
      <w:t>—</w:t>
    </w:r>
    <w:r>
      <w:rPr>
        <w:rStyle w:val="6"/>
        <w:rFonts w:hint="eastAsia" w:ascii="宋体" w:hAnsi="宋体"/>
        <w:spacing w:val="-8"/>
        <w:sz w:val="28"/>
        <w:szCs w:val="28"/>
      </w:rPr>
      <w:t xml:space="preserve"> 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6"/>
        <w:rFonts w:ascii="宋体" w:hAnsi="宋体"/>
        <w:spacing w:val="-8"/>
        <w:sz w:val="28"/>
        <w:szCs w:val="28"/>
      </w:rPr>
      <w:instrText xml:space="preserve">PAGE 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6"/>
        <w:rFonts w:ascii="宋体" w:hAnsi="宋体"/>
        <w:spacing w:val="-8"/>
        <w:sz w:val="28"/>
        <w:szCs w:val="28"/>
      </w:rPr>
      <w:t>1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6"/>
        <w:rFonts w:hint="eastAsia" w:ascii="宋体" w:hAnsi="宋体"/>
        <w:spacing w:val="-8"/>
        <w:sz w:val="28"/>
        <w:szCs w:val="28"/>
      </w:rPr>
      <w:t xml:space="preserve">  </w:t>
    </w:r>
    <w:r>
      <w:rPr>
        <w:rStyle w:val="6"/>
        <w:rFonts w:ascii="宋体" w:hAnsi="宋体"/>
        <w:spacing w:val="-8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24E81"/>
    <w:rsid w:val="3BFE6A7C"/>
    <w:rsid w:val="63085918"/>
    <w:rsid w:val="70912614"/>
    <w:rsid w:val="718F508C"/>
    <w:rsid w:val="74A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417</Characters>
  <Lines>0</Lines>
  <Paragraphs>0</Paragraphs>
  <TotalTime>16</TotalTime>
  <ScaleCrop>false</ScaleCrop>
  <LinksUpToDate>false</LinksUpToDate>
  <CharactersWithSpaces>420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2025-08-11T00:52:00Z</dcterms:created>
  <dc:creator>Administrator</dc:creator>
  <cp:lastModifiedBy>Administrator</cp:lastModifiedBy>
  <dcterms:modified xsi:type="dcterms:W3CDTF">2025-08-12T07:49:32Z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eyJoZGlkIjoiYTFiMzdiNzQ3ZDZmODAwYmFkOTg2YWIyMTYzMjY3MDkiLCJ1c2VySWQiOiIyMTU5MjQ4MjcifQ==</vt:lpwstr>
  </property>
  <property fmtid="{D5CDD505-2E9C-101B-9397-08002B2CF9AE}" pid="4" name="ICV">
    <vt:lpwstr>94732B2CEB524B7DAE2FDBE3B96AF349_12</vt:lpwstr>
  </property>
</Properties>
</file>