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5B8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柳州市鱼峰区消防救援大队</w:t>
      </w:r>
      <w:r>
        <w:rPr>
          <w:rFonts w:hint="eastAsia" w:ascii="方正小标宋简体" w:hAnsi="方正小标宋简体" w:eastAsia="方正小标宋简体" w:cs="方正小标宋简体"/>
          <w:sz w:val="44"/>
          <w:szCs w:val="44"/>
          <w:lang w:val="en-US" w:eastAsia="zh-CN"/>
        </w:rPr>
        <w:t>2025年</w:t>
      </w:r>
    </w:p>
    <w:p w14:paraId="3D046B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政府专职消防员</w:t>
      </w:r>
      <w:r>
        <w:rPr>
          <w:rFonts w:hint="eastAsia" w:ascii="方正小标宋简体" w:hAnsi="方正小标宋简体" w:eastAsia="方正小标宋简体" w:cs="方正小标宋简体"/>
          <w:sz w:val="44"/>
          <w:szCs w:val="44"/>
          <w:lang w:eastAsia="zh-CN"/>
        </w:rPr>
        <w:t>招录</w:t>
      </w:r>
      <w:r>
        <w:rPr>
          <w:rFonts w:hint="eastAsia" w:ascii="方正小标宋简体" w:hAnsi="方正小标宋简体" w:eastAsia="方正小标宋简体" w:cs="方正小标宋简体"/>
          <w:sz w:val="44"/>
          <w:szCs w:val="44"/>
        </w:rPr>
        <w:t>公告</w:t>
      </w:r>
    </w:p>
    <w:p w14:paraId="4646B4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pacing w:val="-23"/>
          <w:sz w:val="44"/>
          <w:szCs w:val="44"/>
          <w:lang w:val="en-US" w:eastAsia="zh-CN"/>
          <w14:textFill>
            <w14:solidFill>
              <w14:schemeClr w14:val="tx1"/>
            </w14:solidFill>
          </w14:textFill>
        </w:rPr>
      </w:pPr>
    </w:p>
    <w:p w14:paraId="60A8968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color w:val="000000" w:themeColor="text1"/>
          <w:sz w:val="48"/>
          <w:szCs w:val="48"/>
          <w:lang w:val="en-US" w:eastAsia="zh-CN"/>
          <w14:textFill>
            <w14:solidFill>
              <w14:schemeClr w14:val="tx1"/>
            </w14:solidFill>
          </w14:textFill>
        </w:rPr>
      </w:pPr>
    </w:p>
    <w:p w14:paraId="48C551D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黑体" w:hAnsi="黑体" w:eastAsia="黑体" w:cs="黑体"/>
          <w:color w:val="000000" w:themeColor="text1"/>
          <w:sz w:val="24"/>
          <w:szCs w:val="24"/>
          <w:lang w:val="en-US" w:eastAsia="zh-CN"/>
          <w14:textFill>
            <w14:solidFill>
              <w14:schemeClr w14:val="tx1"/>
            </w14:solidFill>
          </w14:textFill>
        </w:rPr>
        <w:t>招录岗位（15人）</w:t>
      </w:r>
    </w:p>
    <w:p w14:paraId="3EA94D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灭火救援战斗员、消防车驾驶员（需要拥有B2驾照）</w:t>
      </w:r>
    </w:p>
    <w:p w14:paraId="3F8CECE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二、招录条件</w:t>
      </w:r>
    </w:p>
    <w:p w14:paraId="4E152B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（一）基本条件</w:t>
      </w:r>
    </w:p>
    <w:p w14:paraId="203CB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hAnsi="仿宋_GB2312" w:eastAsia="仿宋_GB2312" w:cs="仿宋_GB2312"/>
          <w:color w:val="000000" w:themeColor="text1"/>
          <w:spacing w:val="-2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20"/>
          <w:sz w:val="24"/>
          <w:szCs w:val="24"/>
          <w:lang w:val="en-US" w:eastAsia="zh-CN"/>
          <w14:textFill>
            <w14:solidFill>
              <w14:schemeClr w14:val="tx1"/>
            </w14:solidFill>
          </w14:textFill>
        </w:rPr>
        <w:t>男性，年龄18至28周岁，有专业特长可适当放宽年限，身高165cm以上。</w:t>
      </w:r>
    </w:p>
    <w:p w14:paraId="052BCD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具有中华人民共和国国籍，拥护中华人民共和国宪法；</w:t>
      </w:r>
    </w:p>
    <w:p w14:paraId="68F8A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志愿投身消防救援工作，责任心强，具有较强的奉献意识，服从组织管理，符合《消防员职业健康》规定的身体条件；</w:t>
      </w:r>
    </w:p>
    <w:p w14:paraId="28004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具有高中（中专）及以上学历；</w:t>
      </w:r>
    </w:p>
    <w:p w14:paraId="1E755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本人没有违纪违法、被开除或辞退等不良记录，本人征信报告无不良记录，无酒驾醉驾记录，本人、家庭成员以及主要社会关系中没有违法犯罪记录。</w:t>
      </w:r>
    </w:p>
    <w:p w14:paraId="430BFD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优先录用条件</w:t>
      </w:r>
    </w:p>
    <w:p w14:paraId="17203D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有以下情形之一的，在同等条件下优先录用为政府专职消防员：</w:t>
      </w:r>
    </w:p>
    <w:p w14:paraId="486CCF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国家综合性消防救援队伍退出消防员、退役军人；</w:t>
      </w:r>
    </w:p>
    <w:p w14:paraId="7A2BC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具有游泳、攀岩、田径等体育特长，具备国家相关证书；</w:t>
      </w:r>
    </w:p>
    <w:p w14:paraId="5666F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具备消防、化工、地震、水域、通信、无人机等领域有相关专业技术和实战经验或者属于消防救援工作急需紧缺的特殊专业；</w:t>
      </w:r>
    </w:p>
    <w:p w14:paraId="7468FD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拥有B2、A1、A2驾照，掌握大型车辆和机动设备维修保养技术，持有相关专业证书且经验丰富的；</w:t>
      </w:r>
    </w:p>
    <w:p w14:paraId="5B0798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具有全日制大专以上学历。</w:t>
      </w:r>
    </w:p>
    <w:p w14:paraId="3D0A1044">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三、招录程序</w:t>
      </w:r>
    </w:p>
    <w:p w14:paraId="1AC7D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招录时间：公告发布之日起至9月18日</w:t>
      </w:r>
    </w:p>
    <w:p w14:paraId="35741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（一）报名及资格审查</w:t>
      </w:r>
    </w:p>
    <w:p w14:paraId="17886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招录单位对应聘人员资格审查和岗位适应度进行评价，确定进入政治审查环节人选。</w:t>
      </w:r>
    </w:p>
    <w:p w14:paraId="7BB591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（二）政治审查</w:t>
      </w:r>
    </w:p>
    <w:p w14:paraId="46F79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73"/>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经资格审查合格者，进入政审及面试环节，确定选聘人员。政审由招录单位负责，应聘人员应提供当地派出所或公安机关出具的本人无犯罪记录证明等材料。</w:t>
      </w:r>
    </w:p>
    <w:p w14:paraId="567A3D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（三）面试（9月19日）</w:t>
      </w:r>
    </w:p>
    <w:p w14:paraId="67964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面试主要考查应试者以下方面：</w:t>
      </w:r>
    </w:p>
    <w:p w14:paraId="02A65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是否自愿从事灭火救援工作，了解准军事化工作环境； </w:t>
      </w:r>
    </w:p>
    <w:p w14:paraId="3F6E0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语言表达、工作态度、求职动机、发展潜力、形象气质；</w:t>
      </w:r>
    </w:p>
    <w:p w14:paraId="66335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工作阅历、经验、薪酬期望值；</w:t>
      </w:r>
    </w:p>
    <w:p w14:paraId="52C6F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心理承受能力、社交能力、综合素质。</w:t>
      </w:r>
    </w:p>
    <w:p w14:paraId="7B0C16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（四）体能测试</w:t>
      </w:r>
    </w:p>
    <w:p w14:paraId="01491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1000米跑、俯卧撑、立定跳远。</w:t>
      </w:r>
    </w:p>
    <w:p w14:paraId="252479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（五）体格检查</w:t>
      </w:r>
    </w:p>
    <w:p w14:paraId="295BC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73"/>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体能测试通过后，人员到医院进行体检，体检标准参照国家消防救援队伍人员条件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转正后体检费用由单位报销。</w:t>
      </w:r>
    </w:p>
    <w:p w14:paraId="6EE6F47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四、福利待遇</w:t>
      </w:r>
    </w:p>
    <w:p w14:paraId="538EA9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（一）工资待遇</w:t>
      </w:r>
    </w:p>
    <w:p w14:paraId="6A8D3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政府专职消防员基本工资包括岗位工资、薪级工资、绩效工资、津贴补贴等，月工资4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00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-6500元</w:t>
      </w:r>
      <w:r>
        <w:rPr>
          <w:rFonts w:hint="eastAsia" w:ascii="仿宋_GB2312" w:hAnsi="仿宋_GB2312" w:eastAsia="仿宋_GB2312" w:cs="仿宋_GB2312"/>
          <w:color w:val="000000" w:themeColor="text1"/>
          <w:sz w:val="24"/>
          <w:szCs w:val="24"/>
          <w14:textFill>
            <w14:solidFill>
              <w14:schemeClr w14:val="tx1"/>
            </w14:solidFill>
          </w14:textFill>
        </w:rPr>
        <w:t>（含五险一金）；工资将根据学历、服役年限、专业技能等评定等级工资，对应梯次工资档次，逐级增长。</w:t>
      </w:r>
    </w:p>
    <w:p w14:paraId="09255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实习期为两个月，按照基本工资的80%标准发放，考核通过且办理正式入职手续按正常工资发放。</w:t>
      </w:r>
    </w:p>
    <w:p w14:paraId="78F1FE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lang w:val="en-US" w:eastAsia="zh-CN" w:bidi="ar"/>
          <w14:textFill>
            <w14:solidFill>
              <w14:schemeClr w14:val="tx1"/>
            </w14:solidFill>
          </w14:textFill>
        </w:rPr>
        <w:t>（二）其他待遇</w:t>
      </w:r>
    </w:p>
    <w:p w14:paraId="4D993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执行轮休制，在执勤力量允许的前提下，每月可休息8天，同时享有年假、婚假、护理假和育儿假等待遇。参加消防救援队伍工作满1年不满5年的，每年享有5天公休假；工作满5年不满10年的，每年享有10天公休假；工作满10年以上的，每年享有15天公休假。</w:t>
      </w:r>
    </w:p>
    <w:p w14:paraId="6A4CF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统一参加“五大”险种和“住房公积金”缴纳，参加人身意外伤害保险。</w:t>
      </w:r>
    </w:p>
    <w:p w14:paraId="70C7C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980"/>
        </w:tabs>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统一提供制式服装、饮食及住宿，每年组织免费体检一次，按有关规定享受表彰奖励。</w:t>
      </w:r>
    </w:p>
    <w:p w14:paraId="257422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加入工会组织可享受工会相关待遇，元旦、春节、中秋发放节日慰问品，每年组织带薪疗养。</w:t>
      </w:r>
    </w:p>
    <w:p w14:paraId="7A80B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在队期间工作表现突出的，可推荐入党，可优先推荐单位组织的B证车辆驾驶、无人机驾驶等技术培训。</w:t>
      </w:r>
    </w:p>
    <w:p w14:paraId="21F7F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入职后表现优秀的专职消防队员，优先推荐报考国家综合性消防救援队伍消防员招录，录取后政府专职消防员工作时间可累计相应年限，可逐级晋升副班长、班长、副站长（副指导员）、站长（指导员）等职务。</w:t>
      </w:r>
    </w:p>
    <w:p w14:paraId="6C6EE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lang w:eastAsia="zh-CN"/>
          <w14:textFill>
            <w14:solidFill>
              <w14:schemeClr w14:val="tx1"/>
            </w14:solidFill>
          </w14:textFill>
        </w:rPr>
        <w:t>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住房</w:t>
      </w:r>
      <w:r>
        <w:rPr>
          <w:rFonts w:hint="eastAsia" w:ascii="仿宋_GB2312" w:hAnsi="仿宋_GB2312" w:eastAsia="仿宋_GB2312" w:cs="仿宋_GB2312"/>
          <w:color w:val="000000" w:themeColor="text1"/>
          <w:sz w:val="24"/>
          <w:szCs w:val="24"/>
          <w14:textFill>
            <w14:solidFill>
              <w14:schemeClr w14:val="tx1"/>
            </w14:solidFill>
          </w14:textFill>
        </w:rPr>
        <w:t>队员可以享受申请公租房福利。</w:t>
      </w:r>
    </w:p>
    <w:p w14:paraId="1CBC73EE">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五、工作任务及要求</w:t>
      </w:r>
    </w:p>
    <w:p w14:paraId="3405EDAF">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拟录用人员经面试、体检、培训合格后择优确定，实习期为2个月。2个月实习期培训合格后，正式签订劳动合同。正式录用后，在柳州市鱼峰区消防救援大队所属消防站内工作。根据消防工作要求，政府专职消防员担负灭火救援的任务，在队内实行24小时执勤战备制度，工作期间不得随意外出，参加日常业务学习和训练，按照准军事化管理，遵守队里规章制度。在消防等级战备期间，按照单位统一要求执行。</w:t>
      </w:r>
    </w:p>
    <w:p w14:paraId="233E8241">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bookmarkStart w:id="0" w:name="_GoBack"/>
      <w:bookmarkEnd w:id="0"/>
    </w:p>
    <w:p w14:paraId="6F49DD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color w:val="000000" w:themeColor="text1"/>
          <w:sz w:val="20"/>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联系方式：燎原站 覃指导员 15078291123      静兰站 赵队长   18277222378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4990"/>
    <w:rsid w:val="09535A1B"/>
    <w:rsid w:val="2BB105F2"/>
    <w:rsid w:val="2D7C022D"/>
    <w:rsid w:val="3CC73E6E"/>
    <w:rsid w:val="3FC94712"/>
    <w:rsid w:val="41DB0AB3"/>
    <w:rsid w:val="43197469"/>
    <w:rsid w:val="4E06218F"/>
    <w:rsid w:val="56870774"/>
    <w:rsid w:val="57EC2C4F"/>
    <w:rsid w:val="6152798C"/>
    <w:rsid w:val="6C7F2A90"/>
    <w:rsid w:val="76E6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1565</Words>
  <Characters>1616</Characters>
  <Lines>0</Lines>
  <Paragraphs>0</Paragraphs>
  <TotalTime>0</TotalTime>
  <ScaleCrop>false</ScaleCrop>
  <LinksUpToDate>false</LinksUpToDate>
  <CharactersWithSpaces>1629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2025-09-03T03:23:00Z</dcterms:created>
  <dc:creator>think</dc:creator>
  <cp:lastModifiedBy>²</cp:lastModifiedBy>
  <dcterms:modified xsi:type="dcterms:W3CDTF">2025-09-12T01:09:52Z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eyJoZGlkIjoiNWQyNmFhOGIwNWE2OWJiYmJlZmI3NjVmNzA0OTU1YzQiLCJ1c2VySWQiOiIyNzM3MjkxNzUifQ==</vt:lpwstr>
  </property>
  <property fmtid="{D5CDD505-2E9C-101B-9397-08002B2CF9AE}" pid="4" name="ICV">
    <vt:lpwstr>33E1C05A4A524E05828B37FDB2F8615E_13</vt:lpwstr>
  </property>
</Properties>
</file>